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3C9" w:rsidRPr="00AF364E" w:rsidRDefault="002103C9" w:rsidP="002103C9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2103C9" w:rsidRPr="00AF364E" w:rsidRDefault="002103C9" w:rsidP="002103C9">
      <w:pPr>
        <w:pStyle w:val="a7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2103C9" w:rsidRPr="00AF364E" w:rsidRDefault="002103C9" w:rsidP="002103C9">
      <w:pPr>
        <w:pStyle w:val="a7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2103C9" w:rsidRPr="00AF364E" w:rsidRDefault="002103C9" w:rsidP="002103C9">
      <w:pPr>
        <w:pStyle w:val="a7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2103C9" w:rsidRPr="00AF364E" w:rsidRDefault="002103C9" w:rsidP="002103C9">
      <w:pPr>
        <w:pStyle w:val="a7"/>
        <w:jc w:val="left"/>
        <w:rPr>
          <w:sz w:val="24"/>
          <w:szCs w:val="24"/>
        </w:rPr>
      </w:pPr>
    </w:p>
    <w:p w:rsidR="002103C9" w:rsidRPr="00AF364E" w:rsidRDefault="002103C9" w:rsidP="002103C9">
      <w:pPr>
        <w:pStyle w:val="a7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2103C9" w:rsidRPr="00AF364E" w:rsidRDefault="002103C9" w:rsidP="002103C9">
      <w:pPr>
        <w:pStyle w:val="a7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2103C9" w:rsidRPr="00AF364E" w:rsidRDefault="002103C9" w:rsidP="002103C9">
      <w:pPr>
        <w:pStyle w:val="a7"/>
        <w:jc w:val="left"/>
        <w:rPr>
          <w:sz w:val="24"/>
          <w:szCs w:val="24"/>
        </w:rPr>
      </w:pPr>
    </w:p>
    <w:p w:rsidR="002103C9" w:rsidRPr="00AF364E" w:rsidRDefault="002103C9" w:rsidP="002103C9">
      <w:pPr>
        <w:pStyle w:val="a7"/>
        <w:jc w:val="left"/>
        <w:rPr>
          <w:sz w:val="24"/>
          <w:szCs w:val="24"/>
        </w:rPr>
      </w:pPr>
    </w:p>
    <w:p w:rsidR="002103C9" w:rsidRPr="00AF364E" w:rsidRDefault="002103C9" w:rsidP="002103C9">
      <w:pPr>
        <w:ind w:left="5761"/>
        <w:jc w:val="right"/>
        <w:rPr>
          <w:sz w:val="24"/>
          <w:szCs w:val="24"/>
          <w:lang w:val="kk-KZ"/>
        </w:rPr>
      </w:pPr>
    </w:p>
    <w:p w:rsidR="002103C9" w:rsidRPr="00A02713" w:rsidRDefault="002103C9" w:rsidP="002103C9">
      <w:pPr>
        <w:ind w:left="7088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2103C9" w:rsidRPr="00A02713" w:rsidRDefault="002103C9" w:rsidP="002103C9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декан факультета</w:t>
      </w:r>
      <w:r>
        <w:rPr>
          <w:sz w:val="24"/>
          <w:szCs w:val="24"/>
          <w:lang w:val="kk-KZ"/>
        </w:rPr>
        <w:t xml:space="preserve"> НоЗ</w:t>
      </w:r>
    </w:p>
    <w:p w:rsidR="002103C9" w:rsidRPr="00A02713" w:rsidRDefault="002103C9" w:rsidP="002103C9">
      <w:pPr>
        <w:ind w:left="7088"/>
        <w:rPr>
          <w:sz w:val="24"/>
          <w:szCs w:val="24"/>
          <w:lang w:val="kk-KZ"/>
        </w:rPr>
      </w:pPr>
    </w:p>
    <w:p w:rsidR="002103C9" w:rsidRPr="00A02713" w:rsidRDefault="002103C9" w:rsidP="002103C9">
      <w:pPr>
        <w:ind w:left="7088"/>
        <w:jc w:val="right"/>
        <w:rPr>
          <w:sz w:val="24"/>
          <w:szCs w:val="24"/>
          <w:lang w:val="kk-KZ"/>
        </w:rPr>
      </w:pPr>
      <w:r w:rsidRPr="00B23863">
        <w:rPr>
          <w:sz w:val="24"/>
          <w:szCs w:val="24"/>
          <w:lang w:val="kk-KZ"/>
        </w:rPr>
        <w:t>А. Адрышев</w:t>
      </w:r>
    </w:p>
    <w:p w:rsidR="002103C9" w:rsidRPr="00B23863" w:rsidRDefault="002103C9" w:rsidP="002103C9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B23863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_____________2015 г.</w:t>
      </w:r>
    </w:p>
    <w:p w:rsidR="002103C9" w:rsidRPr="00B23863" w:rsidRDefault="002103C9" w:rsidP="002103C9">
      <w:pPr>
        <w:rPr>
          <w:sz w:val="24"/>
          <w:szCs w:val="24"/>
          <w:lang w:val="kk-KZ"/>
        </w:rPr>
      </w:pPr>
    </w:p>
    <w:p w:rsidR="002103C9" w:rsidRPr="00B23863" w:rsidRDefault="002103C9" w:rsidP="002103C9">
      <w:pPr>
        <w:rPr>
          <w:sz w:val="24"/>
          <w:szCs w:val="24"/>
          <w:lang w:val="kk-KZ"/>
        </w:rPr>
      </w:pPr>
    </w:p>
    <w:p w:rsidR="002103C9" w:rsidRPr="00B23863" w:rsidRDefault="002103C9" w:rsidP="002103C9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2103C9" w:rsidRPr="00C03025" w:rsidRDefault="002103C9" w:rsidP="002103C9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rStyle w:val="FontStyle30"/>
          <w:sz w:val="28"/>
          <w:szCs w:val="28"/>
          <w:lang w:val="kk-KZ"/>
        </w:rPr>
        <w:t>КАРТОГРАФИЯ</w:t>
      </w:r>
    </w:p>
    <w:p w:rsidR="002103C9" w:rsidRPr="00A02713" w:rsidRDefault="002103C9" w:rsidP="002103C9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Pr="00AF364E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2103C9" w:rsidRPr="00C03025" w:rsidRDefault="002103C9" w:rsidP="002103C9">
      <w:pPr>
        <w:jc w:val="center"/>
        <w:rPr>
          <w:szCs w:val="28"/>
          <w:lang w:val="kk-KZ"/>
        </w:rPr>
      </w:pPr>
    </w:p>
    <w:p w:rsidR="002103C9" w:rsidRPr="00C03025" w:rsidRDefault="002103C9" w:rsidP="002103C9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 w:rsidRPr="00C03025">
        <w:rPr>
          <w:rStyle w:val="FontStyle30"/>
          <w:sz w:val="28"/>
          <w:szCs w:val="28"/>
          <w:lang w:val="kk-KZ"/>
        </w:rPr>
        <w:t>КАРТОГРАФИЯ</w:t>
      </w:r>
    </w:p>
    <w:p w:rsidR="002103C9" w:rsidRPr="00AF364E" w:rsidRDefault="002103C9" w:rsidP="002103C9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 xml:space="preserve">Рабочая </w:t>
      </w:r>
      <w:proofErr w:type="spellStart"/>
      <w:r w:rsidRPr="00A02713">
        <w:rPr>
          <w:sz w:val="24"/>
          <w:szCs w:val="24"/>
        </w:rPr>
        <w:t>модульн</w:t>
      </w:r>
      <w:proofErr w:type="spellEnd"/>
      <w:r w:rsidRPr="00A02713">
        <w:rPr>
          <w:sz w:val="24"/>
          <w:szCs w:val="24"/>
          <w:lang w:val="kk-KZ"/>
        </w:rPr>
        <w:t>ая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2103C9" w:rsidRPr="00AF364E" w:rsidRDefault="002103C9" w:rsidP="002103C9">
      <w:pPr>
        <w:rPr>
          <w:sz w:val="24"/>
          <w:szCs w:val="24"/>
        </w:rPr>
      </w:pPr>
    </w:p>
    <w:p w:rsidR="002103C9" w:rsidRPr="00AF364E" w:rsidRDefault="002103C9" w:rsidP="002103C9">
      <w:pPr>
        <w:rPr>
          <w:sz w:val="24"/>
          <w:szCs w:val="24"/>
        </w:rPr>
      </w:pPr>
    </w:p>
    <w:p w:rsidR="002103C9" w:rsidRPr="00AF364E" w:rsidRDefault="002103C9" w:rsidP="002103C9">
      <w:pPr>
        <w:rPr>
          <w:sz w:val="24"/>
          <w:szCs w:val="24"/>
        </w:rPr>
      </w:pPr>
    </w:p>
    <w:p w:rsidR="002103C9" w:rsidRDefault="002103C9" w:rsidP="002103C9">
      <w:pPr>
        <w:jc w:val="both"/>
        <w:rPr>
          <w:sz w:val="24"/>
          <w:szCs w:val="24"/>
        </w:rPr>
      </w:pPr>
      <w:r w:rsidRPr="00AF364E">
        <w:rPr>
          <w:sz w:val="24"/>
          <w:szCs w:val="24"/>
          <w:lang w:val="kk-KZ"/>
        </w:rPr>
        <w:t>Сп</w:t>
      </w:r>
      <w:r w:rsidR="006C1F32">
        <w:rPr>
          <w:sz w:val="24"/>
          <w:szCs w:val="24"/>
          <w:lang w:val="kk-KZ"/>
        </w:rPr>
        <w:t>ециальности:</w:t>
      </w:r>
      <w:r w:rsidRPr="00743A1C">
        <w:rPr>
          <w:sz w:val="24"/>
          <w:szCs w:val="24"/>
        </w:rPr>
        <w:t>5B0</w:t>
      </w:r>
      <w:r w:rsidR="006C1F32">
        <w:rPr>
          <w:sz w:val="24"/>
          <w:szCs w:val="24"/>
        </w:rPr>
        <w:t>90700 – Кадастр</w:t>
      </w:r>
    </w:p>
    <w:p w:rsidR="006C1F32" w:rsidRDefault="006C1F32" w:rsidP="006C1F32">
      <w:pPr>
        <w:ind w:firstLine="1701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5В090300 - Землеустройство</w:t>
      </w:r>
    </w:p>
    <w:p w:rsidR="002103C9" w:rsidRDefault="002103C9" w:rsidP="002103C9">
      <w:pPr>
        <w:jc w:val="both"/>
        <w:rPr>
          <w:sz w:val="24"/>
          <w:szCs w:val="24"/>
          <w:lang w:val="kk-KZ"/>
        </w:rPr>
      </w:pPr>
    </w:p>
    <w:p w:rsidR="002103C9" w:rsidRPr="00AF364E" w:rsidRDefault="002103C9" w:rsidP="002103C9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>: 3</w:t>
      </w:r>
    </w:p>
    <w:p w:rsidR="002103C9" w:rsidRPr="00AF364E" w:rsidRDefault="002103C9" w:rsidP="002103C9">
      <w:pPr>
        <w:jc w:val="both"/>
        <w:rPr>
          <w:sz w:val="24"/>
          <w:szCs w:val="24"/>
        </w:rPr>
      </w:pPr>
    </w:p>
    <w:p w:rsidR="002103C9" w:rsidRPr="00AF364E" w:rsidRDefault="002103C9" w:rsidP="002103C9">
      <w:pPr>
        <w:ind w:firstLine="540"/>
        <w:rPr>
          <w:sz w:val="24"/>
          <w:szCs w:val="24"/>
        </w:rPr>
      </w:pPr>
    </w:p>
    <w:p w:rsidR="002103C9" w:rsidRPr="00AF364E" w:rsidRDefault="002103C9" w:rsidP="002103C9">
      <w:pPr>
        <w:ind w:firstLine="540"/>
        <w:rPr>
          <w:sz w:val="24"/>
          <w:szCs w:val="24"/>
        </w:rPr>
      </w:pPr>
    </w:p>
    <w:p w:rsidR="002103C9" w:rsidRPr="00AF364E" w:rsidRDefault="002103C9" w:rsidP="002103C9">
      <w:pPr>
        <w:jc w:val="center"/>
        <w:rPr>
          <w:sz w:val="24"/>
          <w:szCs w:val="24"/>
        </w:rPr>
      </w:pPr>
    </w:p>
    <w:p w:rsidR="002103C9" w:rsidRPr="00AF364E" w:rsidRDefault="002103C9" w:rsidP="002103C9">
      <w:pPr>
        <w:jc w:val="center"/>
        <w:rPr>
          <w:sz w:val="24"/>
          <w:szCs w:val="24"/>
        </w:rPr>
      </w:pPr>
    </w:p>
    <w:p w:rsidR="002103C9" w:rsidRPr="00AF364E" w:rsidRDefault="002103C9" w:rsidP="002103C9">
      <w:pPr>
        <w:jc w:val="center"/>
        <w:rPr>
          <w:sz w:val="24"/>
          <w:szCs w:val="24"/>
        </w:rPr>
      </w:pPr>
    </w:p>
    <w:p w:rsidR="002103C9" w:rsidRPr="00AF364E" w:rsidRDefault="002103C9" w:rsidP="002103C9">
      <w:pPr>
        <w:jc w:val="center"/>
        <w:rPr>
          <w:sz w:val="24"/>
          <w:szCs w:val="24"/>
        </w:rPr>
      </w:pPr>
    </w:p>
    <w:p w:rsidR="002103C9" w:rsidRPr="00AF364E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Pr="00AF364E" w:rsidRDefault="002103C9" w:rsidP="002103C9">
      <w:pPr>
        <w:rPr>
          <w:rFonts w:ascii="Kz Times New Roman" w:hAnsi="Kz Times New Roman"/>
          <w:sz w:val="24"/>
          <w:szCs w:val="24"/>
          <w:lang w:val="ru-MO"/>
        </w:rPr>
      </w:pPr>
    </w:p>
    <w:p w:rsidR="002103C9" w:rsidRPr="00AF364E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2103C9" w:rsidRPr="00FF020E" w:rsidRDefault="002103C9" w:rsidP="002103C9">
      <w:pPr>
        <w:jc w:val="center"/>
        <w:rPr>
          <w:rFonts w:ascii="Kz Times New Roman" w:hAnsi="Kz Times New Roman"/>
          <w:sz w:val="24"/>
          <w:szCs w:val="24"/>
        </w:rPr>
      </w:pPr>
      <w:proofErr w:type="spellStart"/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  <w:proofErr w:type="spellEnd"/>
    </w:p>
    <w:p w:rsidR="002103C9" w:rsidRPr="00FF020E" w:rsidRDefault="002103C9" w:rsidP="002103C9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2103C9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t>2015</w:t>
      </w:r>
    </w:p>
    <w:p w:rsidR="002103C9" w:rsidRPr="00AF364E" w:rsidRDefault="002103C9" w:rsidP="002103C9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2103C9" w:rsidRPr="00D45406" w:rsidRDefault="002103C9" w:rsidP="002103C9">
      <w:pPr>
        <w:jc w:val="both"/>
        <w:rPr>
          <w:sz w:val="24"/>
          <w:szCs w:val="24"/>
        </w:rPr>
      </w:pPr>
      <w:r w:rsidRPr="00464A8A">
        <w:rPr>
          <w:sz w:val="24"/>
          <w:szCs w:val="24"/>
          <w:lang w:val="ru-MO"/>
        </w:rPr>
        <w:lastRenderedPageBreak/>
        <w:t>Рабочая модульная учебная программа</w:t>
      </w:r>
      <w:r>
        <w:rPr>
          <w:sz w:val="24"/>
          <w:szCs w:val="24"/>
          <w:lang w:val="ru-MO"/>
        </w:rPr>
        <w:t xml:space="preserve"> и </w:t>
      </w:r>
      <w:proofErr w:type="spellStart"/>
      <w:r>
        <w:rPr>
          <w:sz w:val="24"/>
          <w:szCs w:val="24"/>
          <w:lang w:val="ru-MO"/>
        </w:rPr>
        <w:t>силлабус</w:t>
      </w:r>
      <w:proofErr w:type="spellEnd"/>
      <w:r w:rsidRPr="00464A8A">
        <w:rPr>
          <w:sz w:val="24"/>
          <w:szCs w:val="24"/>
          <w:lang w:val="ru-MO"/>
        </w:rPr>
        <w:t xml:space="preserve"> </w:t>
      </w:r>
      <w:r>
        <w:rPr>
          <w:sz w:val="24"/>
          <w:szCs w:val="24"/>
          <w:lang w:val="ru-MO"/>
        </w:rPr>
        <w:t>разработаны</w:t>
      </w:r>
      <w:r>
        <w:rPr>
          <w:sz w:val="24"/>
          <w:szCs w:val="24"/>
        </w:rPr>
        <w:t xml:space="preserve"> на кафедре «Геодезия, картография и кадастр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 w:rsidRPr="003763ED">
        <w:rPr>
          <w:sz w:val="24"/>
          <w:szCs w:val="24"/>
          <w:lang w:val="kk-KZ"/>
        </w:rPr>
        <w:t>Рабочего учебного плана</w:t>
      </w:r>
      <w:r w:rsidRPr="003763ED">
        <w:rPr>
          <w:sz w:val="24"/>
          <w:szCs w:val="24"/>
        </w:rPr>
        <w:t>,</w:t>
      </w:r>
      <w:r w:rsidRPr="003763ED">
        <w:rPr>
          <w:sz w:val="24"/>
          <w:szCs w:val="24"/>
          <w:lang w:val="kk-KZ"/>
        </w:rPr>
        <w:t xml:space="preserve"> Каталога элективных дисциплин, Типовой учебной программы (если имеется), </w:t>
      </w:r>
      <w:r w:rsidRPr="003763ED">
        <w:rPr>
          <w:sz w:val="24"/>
          <w:szCs w:val="24"/>
        </w:rPr>
        <w:t>и Модульной образовательной программы специальности.</w:t>
      </w:r>
    </w:p>
    <w:p w:rsidR="002103C9" w:rsidRPr="00AF364E" w:rsidRDefault="002103C9" w:rsidP="002103C9">
      <w:pPr>
        <w:jc w:val="both"/>
        <w:rPr>
          <w:sz w:val="24"/>
          <w:szCs w:val="24"/>
        </w:rPr>
      </w:pP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AF364E" w:rsidRDefault="002103C9" w:rsidP="002103C9">
      <w:pPr>
        <w:pStyle w:val="a9"/>
        <w:tabs>
          <w:tab w:val="left" w:pos="7380"/>
        </w:tabs>
        <w:ind w:left="0"/>
        <w:rPr>
          <w:sz w:val="24"/>
          <w:szCs w:val="24"/>
        </w:rPr>
      </w:pPr>
      <w:r w:rsidRPr="00AF364E">
        <w:rPr>
          <w:sz w:val="24"/>
          <w:szCs w:val="24"/>
        </w:rPr>
        <w:t>Одобре</w:t>
      </w:r>
      <w:r>
        <w:rPr>
          <w:sz w:val="24"/>
          <w:szCs w:val="24"/>
        </w:rPr>
        <w:t xml:space="preserve">но учебно-методическим советом </w:t>
      </w:r>
      <w:r w:rsidRPr="00AF364E">
        <w:rPr>
          <w:sz w:val="24"/>
          <w:szCs w:val="24"/>
          <w:lang w:val="ru-MO"/>
        </w:rPr>
        <w:t>факультета</w:t>
      </w:r>
      <w:r>
        <w:rPr>
          <w:sz w:val="24"/>
          <w:szCs w:val="24"/>
          <w:lang w:val="ru-MO"/>
        </w:rPr>
        <w:t xml:space="preserve"> </w:t>
      </w:r>
      <w:proofErr w:type="spellStart"/>
      <w:r>
        <w:rPr>
          <w:sz w:val="24"/>
          <w:szCs w:val="24"/>
          <w:lang w:val="ru-MO"/>
        </w:rPr>
        <w:t>НоЗ</w:t>
      </w:r>
      <w:proofErr w:type="spellEnd"/>
    </w:p>
    <w:p w:rsidR="002103C9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Г. </w:t>
      </w:r>
      <w:proofErr w:type="spellStart"/>
      <w:r>
        <w:rPr>
          <w:sz w:val="24"/>
          <w:szCs w:val="24"/>
        </w:rPr>
        <w:t>Кокаева</w:t>
      </w:r>
      <w:proofErr w:type="spellEnd"/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Протокол №____ </w:t>
      </w:r>
      <w:proofErr w:type="spellStart"/>
      <w:r w:rsidRPr="00AF364E">
        <w:rPr>
          <w:sz w:val="24"/>
          <w:szCs w:val="24"/>
        </w:rPr>
        <w:t>от______________________</w:t>
      </w:r>
      <w:proofErr w:type="gramStart"/>
      <w:r w:rsidRPr="00AF364E">
        <w:rPr>
          <w:sz w:val="24"/>
          <w:szCs w:val="24"/>
        </w:rPr>
        <w:t>г</w:t>
      </w:r>
      <w:proofErr w:type="spellEnd"/>
      <w:proofErr w:type="gramEnd"/>
      <w:r w:rsidRPr="00AF364E">
        <w:rPr>
          <w:sz w:val="24"/>
          <w:szCs w:val="24"/>
        </w:rPr>
        <w:t>.</w:t>
      </w:r>
    </w:p>
    <w:p w:rsidR="002103C9" w:rsidRDefault="002103C9" w:rsidP="002103C9">
      <w:pPr>
        <w:jc w:val="both"/>
        <w:rPr>
          <w:sz w:val="24"/>
          <w:szCs w:val="24"/>
        </w:rPr>
      </w:pPr>
    </w:p>
    <w:p w:rsidR="002103C9" w:rsidRPr="00AF364E" w:rsidRDefault="002103C9" w:rsidP="002103C9">
      <w:pPr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Обсужден</w:t>
      </w:r>
      <w:r w:rsidRPr="00AF364E">
        <w:rPr>
          <w:sz w:val="24"/>
          <w:szCs w:val="24"/>
          <w:lang w:val="ru-MO"/>
        </w:rPr>
        <w:t xml:space="preserve">о </w:t>
      </w:r>
      <w:r w:rsidRPr="00AF364E">
        <w:rPr>
          <w:sz w:val="24"/>
          <w:szCs w:val="24"/>
        </w:rPr>
        <w:t xml:space="preserve"> на заседании кафедры </w:t>
      </w:r>
      <w:proofErr w:type="spellStart"/>
      <w:r>
        <w:rPr>
          <w:sz w:val="24"/>
          <w:szCs w:val="24"/>
        </w:rPr>
        <w:t>ГКиК</w:t>
      </w:r>
      <w:proofErr w:type="spellEnd"/>
    </w:p>
    <w:p w:rsidR="002103C9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 xml:space="preserve">Б. </w:t>
      </w:r>
      <w:proofErr w:type="spellStart"/>
      <w:r>
        <w:rPr>
          <w:sz w:val="24"/>
          <w:szCs w:val="24"/>
        </w:rPr>
        <w:t>Апшикур</w:t>
      </w:r>
      <w:proofErr w:type="spellEnd"/>
      <w:r>
        <w:rPr>
          <w:sz w:val="24"/>
          <w:szCs w:val="24"/>
        </w:rPr>
        <w:t xml:space="preserve"> </w:t>
      </w: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  от ____________________</w:t>
      </w:r>
      <w:proofErr w:type="gramStart"/>
      <w:r w:rsidRPr="00AF364E">
        <w:rPr>
          <w:sz w:val="24"/>
          <w:szCs w:val="24"/>
        </w:rPr>
        <w:t>г</w:t>
      </w:r>
      <w:proofErr w:type="gramEnd"/>
      <w:r w:rsidRPr="00AF364E">
        <w:rPr>
          <w:sz w:val="24"/>
          <w:szCs w:val="24"/>
        </w:rPr>
        <w:t>.</w:t>
      </w: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Разработал  </w:t>
      </w: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  <w:lang w:val="ru-MO"/>
        </w:rPr>
        <w:t xml:space="preserve">Преподаватель </w:t>
      </w:r>
      <w:r w:rsidRPr="00AF364E">
        <w:rPr>
          <w:sz w:val="24"/>
          <w:szCs w:val="24"/>
          <w:lang w:val="ru-MO"/>
        </w:rPr>
        <w:tab/>
      </w:r>
      <w:r>
        <w:rPr>
          <w:sz w:val="24"/>
          <w:szCs w:val="24"/>
          <w:lang w:val="ru-MO"/>
        </w:rPr>
        <w:t xml:space="preserve">А. </w:t>
      </w:r>
      <w:proofErr w:type="spellStart"/>
      <w:r>
        <w:rPr>
          <w:sz w:val="24"/>
          <w:szCs w:val="24"/>
          <w:lang w:val="ru-MO"/>
        </w:rPr>
        <w:t>Окасова</w:t>
      </w:r>
      <w:proofErr w:type="spellEnd"/>
      <w:r w:rsidRPr="00AF364E">
        <w:rPr>
          <w:sz w:val="24"/>
          <w:szCs w:val="24"/>
          <w:lang w:val="ru-MO"/>
        </w:rPr>
        <w:t xml:space="preserve"> </w:t>
      </w:r>
    </w:p>
    <w:p w:rsidR="002103C9" w:rsidRPr="00AF364E" w:rsidRDefault="002103C9" w:rsidP="002103C9">
      <w:pPr>
        <w:tabs>
          <w:tab w:val="left" w:pos="7380"/>
        </w:tabs>
        <w:jc w:val="both"/>
        <w:rPr>
          <w:sz w:val="24"/>
          <w:szCs w:val="24"/>
        </w:rPr>
      </w:pPr>
    </w:p>
    <w:p w:rsidR="002103C9" w:rsidRPr="0009004B" w:rsidRDefault="002103C9" w:rsidP="002103C9">
      <w:pPr>
        <w:ind w:firstLine="540"/>
        <w:jc w:val="center"/>
        <w:rPr>
          <w:sz w:val="24"/>
          <w:szCs w:val="24"/>
        </w:rPr>
      </w:pPr>
    </w:p>
    <w:p w:rsidR="002103C9" w:rsidRPr="00AF364E" w:rsidRDefault="002103C9" w:rsidP="002103C9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2103C9" w:rsidRPr="00AF364E" w:rsidRDefault="002103C9" w:rsidP="002103C9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2103C9" w:rsidRPr="00AF364E" w:rsidRDefault="002103C9" w:rsidP="002103C9">
      <w:pPr>
        <w:ind w:firstLine="540"/>
        <w:jc w:val="center"/>
        <w:rPr>
          <w:sz w:val="24"/>
          <w:szCs w:val="24"/>
        </w:rPr>
      </w:pPr>
    </w:p>
    <w:p w:rsidR="002103C9" w:rsidRPr="00AF364E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6C1F32" w:rsidRDefault="006C1F32" w:rsidP="002103C9">
      <w:pPr>
        <w:pStyle w:val="Style2"/>
        <w:widowControl/>
        <w:spacing w:line="240" w:lineRule="auto"/>
        <w:ind w:firstLine="567"/>
        <w:jc w:val="both"/>
        <w:rPr>
          <w:b/>
        </w:rPr>
      </w:pPr>
      <w:r w:rsidRPr="006C1F32">
        <w:rPr>
          <w:color w:val="000000"/>
        </w:rPr>
        <w:t>Общая теория картографических проекций; проекции топографических и мелкомасштабных общегеографических карт; способы составления и редактирования карт, изображения ситуации и рельефа; условные знаки; обзорно-топографические, специальные и тематические карты, географические атласы; автоматизация картографических работ; основные методы исследования явлений по картам.</w:t>
      </w:r>
    </w:p>
    <w:p w:rsidR="002103C9" w:rsidRPr="00AF364E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6C1F32">
        <w:rPr>
          <w:b/>
        </w:rPr>
        <w:t>1</w:t>
      </w:r>
      <w:r w:rsidRPr="00AF364E">
        <w:rPr>
          <w:b/>
        </w:rPr>
        <w:t>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C1F32" w:rsidRDefault="006C1F32" w:rsidP="006C1F32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6C1F32">
        <w:rPr>
          <w:color w:val="000000"/>
        </w:rPr>
        <w:t>Приобретение навыков по выполнению практических работ по теории и практике составления тематических карт, анализу географических атласов.</w:t>
      </w:r>
    </w:p>
    <w:p w:rsidR="006C1F32" w:rsidRPr="006C1F32" w:rsidRDefault="006C1F32" w:rsidP="006C1F32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6C1F32">
        <w:rPr>
          <w:color w:val="000000"/>
        </w:rPr>
        <w:t>Задачи: - построение картографических сеток; - изучить способы картографического изображения явлений; - составление карты способом картограммы; - составление карты способом значков; - составление карты способом картодиаграммы; - составление анализа содержания тематической каты; - изучение основных принципов картографической генерализации; - анализ и использование общегеографических карт; - изучение и анализ географических атласов; - подбор картографических и статистических данных для составления тематической карты.</w:t>
      </w:r>
    </w:p>
    <w:p w:rsidR="006C1F32" w:rsidRPr="006C1F32" w:rsidRDefault="006C1F32" w:rsidP="006C1F32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2103C9" w:rsidRPr="0040023A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743A1C" w:rsidRDefault="002103C9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743A1C">
        <w:rPr>
          <w:color w:val="000000"/>
        </w:rPr>
        <w:t>Знание способов картографического изображения явлений, основных принципов картографической генерализации.</w:t>
      </w:r>
    </w:p>
    <w:p w:rsidR="002103C9" w:rsidRPr="00743A1C" w:rsidRDefault="002103C9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743A1C">
        <w:rPr>
          <w:color w:val="000000"/>
        </w:rPr>
        <w:t>Способность использовать знание способов подготовки и поддержания графической, кадастровой и другой информации на современном уровне.</w:t>
      </w:r>
    </w:p>
    <w:p w:rsidR="002103C9" w:rsidRPr="00743A1C" w:rsidRDefault="002103C9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743A1C">
        <w:rPr>
          <w:color w:val="000000"/>
        </w:rPr>
        <w:t>Способность анализировать информацию, высказывать обоснованные суждения и делать обоснованные выводы о способах производства различных геодезических измерений и условиях их применения.</w:t>
      </w:r>
    </w:p>
    <w:p w:rsidR="002103C9" w:rsidRPr="00743A1C" w:rsidRDefault="002103C9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743A1C">
        <w:rPr>
          <w:color w:val="000000"/>
        </w:rPr>
        <w:t>Способность к выполнению организационно-управленческих функций в коллективе.</w:t>
      </w:r>
    </w:p>
    <w:p w:rsidR="002103C9" w:rsidRDefault="002103C9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743A1C">
        <w:rPr>
          <w:color w:val="000000"/>
        </w:rPr>
        <w:t>Умение строить картографические сетки, составлять карты различными способами, подбирать картографические и статистические данные для составления тематических карт.</w:t>
      </w:r>
    </w:p>
    <w:p w:rsidR="002103C9" w:rsidRPr="00743A1C" w:rsidRDefault="002103C9" w:rsidP="002103C9">
      <w:pPr>
        <w:pStyle w:val="Style2"/>
        <w:widowControl/>
        <w:spacing w:line="240" w:lineRule="auto"/>
        <w:ind w:firstLine="567"/>
        <w:jc w:val="both"/>
        <w:rPr>
          <w:b/>
          <w:i/>
          <w:highlight w:val="darkGreen"/>
        </w:rPr>
      </w:pP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</w:t>
      </w:r>
      <w:proofErr w:type="spellStart"/>
      <w:r w:rsidRPr="007D35E9">
        <w:rPr>
          <w:b/>
        </w:rPr>
        <w:t>Пререквизиты</w:t>
      </w:r>
      <w:proofErr w:type="spellEnd"/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Default="002103C9" w:rsidP="002103C9">
      <w:pPr>
        <w:pStyle w:val="Style2"/>
        <w:widowControl/>
        <w:spacing w:line="240" w:lineRule="auto"/>
        <w:ind w:firstLine="567"/>
        <w:jc w:val="both"/>
      </w:pPr>
      <w:r>
        <w:t xml:space="preserve">Геодезия, математика. </w:t>
      </w:r>
    </w:p>
    <w:p w:rsidR="002103C9" w:rsidRPr="0067438C" w:rsidRDefault="002103C9" w:rsidP="002103C9">
      <w:pPr>
        <w:pStyle w:val="Style2"/>
        <w:widowControl/>
        <w:spacing w:line="240" w:lineRule="auto"/>
        <w:ind w:firstLine="567"/>
        <w:jc w:val="center"/>
      </w:pP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proofErr w:type="spellStart"/>
      <w:r w:rsidRPr="00426311">
        <w:rPr>
          <w:b/>
        </w:rPr>
        <w:t>Постреквизиты</w:t>
      </w:r>
      <w:proofErr w:type="spellEnd"/>
    </w:p>
    <w:p w:rsidR="002103C9" w:rsidRPr="00720558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6C1F32" w:rsidRDefault="006C1F32" w:rsidP="002103C9">
      <w:pPr>
        <w:pStyle w:val="Style2"/>
        <w:widowControl/>
        <w:spacing w:line="240" w:lineRule="auto"/>
        <w:ind w:firstLine="567"/>
        <w:jc w:val="both"/>
        <w:rPr>
          <w:color w:val="000000"/>
        </w:rPr>
      </w:pPr>
      <w:r w:rsidRPr="006C1F32">
        <w:rPr>
          <w:color w:val="000000"/>
        </w:rPr>
        <w:t>Автоматизированные технологии ведения кадастровых работ</w:t>
      </w:r>
    </w:p>
    <w:p w:rsidR="006C1F32" w:rsidRPr="00AF364E" w:rsidRDefault="006C1F32" w:rsidP="002103C9">
      <w:pPr>
        <w:pStyle w:val="Style2"/>
        <w:widowControl/>
        <w:spacing w:line="240" w:lineRule="auto"/>
        <w:ind w:firstLine="567"/>
        <w:jc w:val="both"/>
      </w:pPr>
    </w:p>
    <w:p w:rsidR="002103C9" w:rsidRPr="00AF364E" w:rsidRDefault="002103C9" w:rsidP="002103C9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2103C9" w:rsidRPr="00AF364E" w:rsidRDefault="002103C9" w:rsidP="002103C9">
      <w:pPr>
        <w:pStyle w:val="Style2"/>
        <w:widowControl/>
        <w:spacing w:line="240" w:lineRule="auto"/>
        <w:ind w:firstLine="567"/>
        <w:jc w:val="center"/>
      </w:pP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0" w:type="auto"/>
        <w:tblInd w:w="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"/>
        <w:gridCol w:w="5466"/>
        <w:gridCol w:w="2082"/>
        <w:gridCol w:w="30"/>
        <w:gridCol w:w="15"/>
        <w:gridCol w:w="18"/>
        <w:gridCol w:w="1687"/>
      </w:tblGrid>
      <w:tr w:rsidR="002103C9" w:rsidRPr="0040023A" w:rsidTr="00700CCD">
        <w:trPr>
          <w:trHeight w:val="10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2103C9" w:rsidRPr="00BC15BD" w:rsidRDefault="002103C9" w:rsidP="006C1F3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2103C9" w:rsidRPr="00924E4F" w:rsidTr="00700CCD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924E4F" w:rsidRDefault="002103C9" w:rsidP="006C1F32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924E4F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924E4F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924E4F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2103C9" w:rsidRPr="00AF364E" w:rsidTr="006C1F32">
        <w:trPr>
          <w:trHeight w:hRule="exact" w:val="94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103C9" w:rsidRPr="00D7307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 w:firstLine="506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>
              <w:rPr>
                <w:b/>
                <w:sz w:val="24"/>
                <w:szCs w:val="24"/>
              </w:rPr>
              <w:t>Теоритические основы проектирования, составление и издание карт. Математическая основа географических карт. Основные технологические процессы создания карт и атласов»</w:t>
            </w:r>
          </w:p>
        </w:tc>
      </w:tr>
      <w:tr w:rsidR="002103C9" w:rsidRPr="00AF364E" w:rsidTr="006C1F32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103C9" w:rsidRPr="00D7307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2103C9" w:rsidRPr="00AF364E" w:rsidTr="00700CCD">
        <w:trPr>
          <w:trHeight w:hRule="exact" w:val="146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3C3E9A" w:rsidRDefault="002103C9" w:rsidP="006C1F32">
            <w:pPr>
              <w:tabs>
                <w:tab w:val="left" w:pos="284"/>
                <w:tab w:val="left" w:pos="465"/>
              </w:tabs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C74486" w:rsidRDefault="002103C9" w:rsidP="006C1F32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Определение картографии, ее подразделение на составляющие дисциплины, связь с другими дисциплинами. Географические карты, их свойства, значение и область применения. Классификация географических карт. Элементы содержания карты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3C3E9A" w:rsidRDefault="002103C9" w:rsidP="006C1F3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3C3E9A" w:rsidRDefault="002103C9" w:rsidP="006C1F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2103C9" w:rsidRPr="00AF364E" w:rsidTr="00700CCD">
        <w:trPr>
          <w:trHeight w:hRule="exact" w:val="113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tabs>
                <w:tab w:val="left" w:pos="284"/>
                <w:tab w:val="left" w:pos="465"/>
              </w:tabs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Математическая основа карты. Элементы математической основы. Масштаб, рамка, </w:t>
            </w:r>
            <w:proofErr w:type="spellStart"/>
            <w:r>
              <w:rPr>
                <w:sz w:val="24"/>
                <w:szCs w:val="24"/>
              </w:rPr>
              <w:t>разграфка</w:t>
            </w:r>
            <w:proofErr w:type="spellEnd"/>
            <w:r>
              <w:rPr>
                <w:sz w:val="24"/>
                <w:szCs w:val="24"/>
              </w:rPr>
              <w:t xml:space="preserve"> и компоновка карты. Астрономо-геодезическая основа карт.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jc w:val="center"/>
            </w:pPr>
            <w:r>
              <w:rPr>
                <w:sz w:val="24"/>
                <w:szCs w:val="24"/>
              </w:rPr>
              <w:t>0,1</w:t>
            </w:r>
          </w:p>
        </w:tc>
      </w:tr>
      <w:tr w:rsidR="002103C9" w:rsidRPr="00AF364E" w:rsidTr="00700CCD">
        <w:trPr>
          <w:trHeight w:hRule="exact" w:val="1431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3C3E9A" w:rsidRDefault="002103C9" w:rsidP="006C1F32">
            <w:pPr>
              <w:tabs>
                <w:tab w:val="left" w:pos="284"/>
              </w:tabs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C74486" w:rsidRDefault="002103C9" w:rsidP="006C1F32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Линии и плоскости земного эллипсоида. Земной эллипсоид, географические, полярные сферические и прямоугольные сферические координаты. Искажения на картах, эллипс искажений, методы определения искажений.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jc w:val="center"/>
            </w:pPr>
            <w:r>
              <w:rPr>
                <w:sz w:val="24"/>
                <w:szCs w:val="24"/>
              </w:rPr>
              <w:t>0,1</w:t>
            </w:r>
          </w:p>
        </w:tc>
      </w:tr>
      <w:tr w:rsidR="002103C9" w:rsidRPr="00AF364E" w:rsidTr="00700CCD">
        <w:trPr>
          <w:trHeight w:hRule="exact" w:val="169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tabs>
                <w:tab w:val="left" w:pos="284"/>
              </w:tabs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Картографические проекции. Общая теория картографических проекций. Классификация картографических проекций. Азимутальные, цилиндрические, конические и другие виды проекций. Проекции номенклатурных карт. Выбор и применение проекций для различных карт.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jc w:val="center"/>
            </w:pPr>
            <w:r w:rsidRPr="00180592">
              <w:rPr>
                <w:sz w:val="24"/>
                <w:szCs w:val="24"/>
              </w:rPr>
              <w:t>0,1</w:t>
            </w:r>
          </w:p>
        </w:tc>
      </w:tr>
      <w:tr w:rsidR="002103C9" w:rsidRPr="00AF364E" w:rsidTr="00700CCD">
        <w:trPr>
          <w:trHeight w:hRule="exact" w:val="1689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tabs>
                <w:tab w:val="left" w:pos="284"/>
              </w:tabs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Редакционно-подготовительные работы. Картографические источники. Сведения о редакционно-подготовительных работах. Порядок составления карт. Составительский оригинал, способы его изготовления и требования, предъявляемые к составительскому оригиналу.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jc w:val="center"/>
            </w:pPr>
            <w:r>
              <w:rPr>
                <w:sz w:val="24"/>
                <w:szCs w:val="24"/>
              </w:rPr>
              <w:t>0,1</w:t>
            </w:r>
          </w:p>
        </w:tc>
      </w:tr>
      <w:tr w:rsidR="002103C9" w:rsidRPr="00AF364E" w:rsidTr="00700CCD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3C3E9A" w:rsidRDefault="002103C9" w:rsidP="006C1F32">
            <w:pPr>
              <w:tabs>
                <w:tab w:val="left" w:pos="284"/>
              </w:tabs>
              <w:ind w:right="782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D7307E" w:rsidRDefault="002103C9" w:rsidP="006C1F3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AF364E" w:rsidRDefault="002103C9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0.5</w:t>
            </w:r>
          </w:p>
        </w:tc>
      </w:tr>
      <w:tr w:rsidR="002103C9" w:rsidRPr="00AF364E" w:rsidTr="006C1F32">
        <w:trPr>
          <w:trHeight w:hRule="exact" w:val="28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9" w:lineRule="exact"/>
              <w:ind w:right="782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D7307E" w:rsidRDefault="002103C9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2103C9" w:rsidRPr="00AF364E" w:rsidTr="00700CCD">
        <w:trPr>
          <w:trHeight w:hRule="exact" w:val="54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7" w:lineRule="exact"/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1865DC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color w:val="FF0000"/>
                <w:sz w:val="24"/>
                <w:szCs w:val="24"/>
              </w:rPr>
            </w:pPr>
            <w:r w:rsidRPr="005F1C5E">
              <w:rPr>
                <w:sz w:val="24"/>
                <w:szCs w:val="24"/>
              </w:rPr>
              <w:t>Изучение топографических карт. Анализ и описание элементов содержания. Основные свойства карты.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E15F39" w:rsidRDefault="002103C9" w:rsidP="006C1F32">
            <w:pPr>
              <w:jc w:val="center"/>
              <w:rPr>
                <w:sz w:val="24"/>
                <w:szCs w:val="24"/>
              </w:rPr>
            </w:pPr>
            <w:r w:rsidRPr="00E15F39">
              <w:rPr>
                <w:sz w:val="24"/>
                <w:szCs w:val="24"/>
              </w:rPr>
              <w:t>0,20</w:t>
            </w:r>
          </w:p>
        </w:tc>
      </w:tr>
      <w:tr w:rsidR="002103C9" w:rsidRPr="00AF364E" w:rsidTr="00700CCD">
        <w:trPr>
          <w:trHeight w:hRule="exact" w:val="581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7" w:lineRule="exact"/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5F1C5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Тематические карты. Анализ и описание элементов содержания.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E15F39" w:rsidRDefault="002103C9" w:rsidP="006C1F32">
            <w:pPr>
              <w:jc w:val="center"/>
            </w:pPr>
            <w:r w:rsidRPr="00E15F39">
              <w:rPr>
                <w:sz w:val="24"/>
                <w:szCs w:val="24"/>
              </w:rPr>
              <w:t>0,20</w:t>
            </w:r>
          </w:p>
        </w:tc>
      </w:tr>
      <w:tr w:rsidR="002103C9" w:rsidRPr="00AF364E" w:rsidTr="00700CCD">
        <w:trPr>
          <w:trHeight w:hRule="exact" w:val="86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7" w:lineRule="exact"/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5F1C5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5F1C5E">
              <w:rPr>
                <w:sz w:val="24"/>
                <w:szCs w:val="24"/>
              </w:rPr>
              <w:t xml:space="preserve">Математическая картография. Вычисление длин дуг параллелей и меридианов. Определение искажений по заданным условиям.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E15F39" w:rsidRDefault="002103C9" w:rsidP="006C1F32">
            <w:pPr>
              <w:jc w:val="center"/>
            </w:pPr>
            <w:r w:rsidRPr="00E15F39">
              <w:rPr>
                <w:sz w:val="24"/>
                <w:szCs w:val="24"/>
              </w:rPr>
              <w:t>0,20</w:t>
            </w:r>
          </w:p>
        </w:tc>
      </w:tr>
      <w:tr w:rsidR="002103C9" w:rsidRPr="00AF364E" w:rsidTr="00700CCD">
        <w:trPr>
          <w:trHeight w:hRule="exact" w:val="559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7" w:lineRule="exact"/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5F1C5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sz w:val="24"/>
                <w:szCs w:val="24"/>
              </w:rPr>
            </w:pPr>
            <w:r w:rsidRPr="005F1C5E">
              <w:rPr>
                <w:sz w:val="24"/>
                <w:szCs w:val="24"/>
              </w:rPr>
              <w:t>Построение картографических сеток для различных проекций.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E15F39" w:rsidRDefault="002103C9" w:rsidP="006C1F32">
            <w:pPr>
              <w:jc w:val="center"/>
            </w:pPr>
            <w:r w:rsidRPr="00E15F39">
              <w:rPr>
                <w:sz w:val="24"/>
                <w:szCs w:val="24"/>
              </w:rPr>
              <w:t>0,20</w:t>
            </w:r>
          </w:p>
        </w:tc>
      </w:tr>
      <w:tr w:rsidR="002103C9" w:rsidRPr="00AF364E" w:rsidTr="00700CCD">
        <w:trPr>
          <w:trHeight w:hRule="exact" w:val="85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spacing w:line="267" w:lineRule="exact"/>
              <w:ind w:right="78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1865DC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both"/>
              <w:rPr>
                <w:color w:val="FF0000"/>
                <w:sz w:val="24"/>
                <w:szCs w:val="24"/>
              </w:rPr>
            </w:pPr>
            <w:r w:rsidRPr="005F1C5E">
              <w:rPr>
                <w:sz w:val="24"/>
                <w:szCs w:val="24"/>
              </w:rPr>
              <w:t>Способы картографического изображения. Составление тематических карт различными способами.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Default="002103C9" w:rsidP="006C1F32">
            <w:pPr>
              <w:jc w:val="center"/>
            </w:pPr>
            <w:r w:rsidRPr="00494F15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E15F39" w:rsidRDefault="002103C9" w:rsidP="006C1F32">
            <w:pPr>
              <w:jc w:val="center"/>
            </w:pPr>
            <w:r w:rsidRPr="00E15F39">
              <w:rPr>
                <w:sz w:val="24"/>
                <w:szCs w:val="24"/>
              </w:rPr>
              <w:t>0,20</w:t>
            </w:r>
          </w:p>
        </w:tc>
      </w:tr>
      <w:tr w:rsidR="002103C9" w:rsidRPr="00AF364E" w:rsidTr="00700CCD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Pr="00D7307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jc w:val="center"/>
            </w:pPr>
            <w:r>
              <w:t>1</w:t>
            </w:r>
          </w:p>
        </w:tc>
      </w:tr>
      <w:tr w:rsidR="002103C9" w:rsidRPr="00AF364E" w:rsidTr="006C1F32">
        <w:trPr>
          <w:trHeight w:hRule="exact" w:val="593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103C9" w:rsidRPr="00AF364E" w:rsidRDefault="002103C9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103C9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2103C9" w:rsidRPr="00AF364E" w:rsidRDefault="002103C9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00CCD" w:rsidRPr="00AF364E" w:rsidTr="00700CCD">
        <w:trPr>
          <w:trHeight w:hRule="exact" w:val="89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C74486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Составление тематических карт Республики Казахстан масштаба 1: 16 000 000 (несколькими способами картографического изображения). </w:t>
            </w:r>
          </w:p>
        </w:tc>
        <w:tc>
          <w:tcPr>
            <w:tcW w:w="2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9E669D">
              <w:rPr>
                <w:sz w:val="24"/>
                <w:szCs w:val="24"/>
              </w:rPr>
              <w:t>1-7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8668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633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Масштаб. Измерение расстояния и площадей по картам.</w:t>
            </w:r>
          </w:p>
        </w:tc>
        <w:tc>
          <w:tcPr>
            <w:tcW w:w="2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9E669D">
              <w:rPr>
                <w:sz w:val="24"/>
                <w:szCs w:val="24"/>
              </w:rPr>
              <w:t>1-7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8668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33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Географическое содержание топографических карт.</w:t>
            </w:r>
          </w:p>
        </w:tc>
        <w:tc>
          <w:tcPr>
            <w:tcW w:w="2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9E669D">
              <w:rPr>
                <w:sz w:val="24"/>
                <w:szCs w:val="24"/>
              </w:rPr>
              <w:t>1-7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8668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113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картографических проекций. Определение проекций. Принципы выбора картографических проекций. Компоновка карт. Надписи на географических картах.</w:t>
            </w:r>
          </w:p>
        </w:tc>
        <w:tc>
          <w:tcPr>
            <w:tcW w:w="21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9E669D">
              <w:rPr>
                <w:sz w:val="24"/>
                <w:szCs w:val="24"/>
              </w:rPr>
              <w:t>1-7</w:t>
            </w:r>
          </w:p>
        </w:tc>
        <w:tc>
          <w:tcPr>
            <w:tcW w:w="16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86683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00CCD" w:rsidRPr="00AF364E" w:rsidTr="006C1F32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00CCD" w:rsidRPr="00AF364E" w:rsidTr="00700CCD">
        <w:trPr>
          <w:trHeight w:hRule="exact" w:val="414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явления на картах природы.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B75E30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3960D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00CCD" w:rsidRPr="00AF364E" w:rsidTr="00700CCD">
        <w:trPr>
          <w:trHeight w:hRule="exact" w:val="56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Системы условных обозначений. Легенды карт природы, их типы и графическое построение.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B75E30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3960D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00CCD" w:rsidRPr="00AF364E" w:rsidTr="00700CCD">
        <w:trPr>
          <w:trHeight w:hRule="exact" w:val="419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Врезные карты.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B75E30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3960D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00CCD" w:rsidRPr="00AF364E" w:rsidTr="00700CCD">
        <w:trPr>
          <w:trHeight w:hRule="exact" w:val="28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E15F39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E15F39">
              <w:rPr>
                <w:b/>
                <w:sz w:val="24"/>
                <w:szCs w:val="24"/>
              </w:rPr>
              <w:t>1,5</w:t>
            </w:r>
          </w:p>
        </w:tc>
      </w:tr>
      <w:tr w:rsidR="00700CCD" w:rsidRPr="00AF364E" w:rsidTr="006C1F32">
        <w:trPr>
          <w:trHeight w:hRule="exact" w:val="84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00CCD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Модуль 2 «Современное направление тематического картографирования в аграрном секторе производства. </w:t>
            </w:r>
          </w:p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Использование эколого-экономических карт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700CCD" w:rsidRPr="00AF364E" w:rsidTr="006C1F32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00CCD" w:rsidRPr="003C3E9A" w:rsidTr="00700CCD">
        <w:trPr>
          <w:trHeight w:hRule="exact" w:val="164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3C3E9A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B23863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Картографическая генерализация. Сущность и основные факторы картографической генерализации, способы выполнения картографической генерализации. Влияние картографической генерализации на выбор способов изображения.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E76B6F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3C3E9A" w:rsidRDefault="00700CCD" w:rsidP="006C1F3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</w:t>
            </w:r>
          </w:p>
        </w:tc>
      </w:tr>
      <w:tr w:rsidR="00700CCD" w:rsidRPr="003C3E9A" w:rsidTr="00700CCD">
        <w:trPr>
          <w:trHeight w:hRule="exact" w:val="1564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3C3E9A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Способы картографического изображения различных элементов содержания карты, их виды. Различие и сходство способов изображения. Тематические карты и атласы, их виды, особенности их элементов содержания. 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E76B6F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0B75FB">
              <w:rPr>
                <w:sz w:val="24"/>
                <w:szCs w:val="24"/>
              </w:rPr>
              <w:t>0,1</w:t>
            </w:r>
          </w:p>
        </w:tc>
      </w:tr>
      <w:tr w:rsidR="00700CCD" w:rsidRPr="003C3E9A" w:rsidTr="00700CCD">
        <w:trPr>
          <w:trHeight w:hRule="exact" w:val="198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3C3E9A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Подготовка карт к изданию. Издательские оригиналы, способы их изготовления. Требования, предъявляемые к издательским оригиналам. Приборы и инструменты, используемые при подготовке карт к изданию. Оформление карт. График тонового оформления. Технологические схемы.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E76B6F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0B75FB">
              <w:rPr>
                <w:sz w:val="24"/>
                <w:szCs w:val="24"/>
              </w:rPr>
              <w:t>0,1</w:t>
            </w:r>
          </w:p>
        </w:tc>
      </w:tr>
      <w:tr w:rsidR="00700CCD" w:rsidRPr="003C3E9A" w:rsidTr="00700CCD">
        <w:trPr>
          <w:trHeight w:hRule="exact" w:val="177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3C3E9A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Цифрование</w:t>
            </w:r>
            <w:proofErr w:type="spellEnd"/>
            <w:r>
              <w:rPr>
                <w:bCs/>
                <w:sz w:val="24"/>
                <w:szCs w:val="24"/>
              </w:rPr>
              <w:t xml:space="preserve"> карт. Принцип цветоделения карт. Технические средства автоматизации в картографии. Издание карт. Тиражирование карт. Виды печати и печатных форм. Современные способы воспроизведение карт в печати. Изготовление негативов, диапозитивов и печатных форм.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E76B6F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0B75FB">
              <w:rPr>
                <w:sz w:val="24"/>
                <w:szCs w:val="24"/>
              </w:rPr>
              <w:t>0,1</w:t>
            </w:r>
          </w:p>
        </w:tc>
      </w:tr>
      <w:tr w:rsidR="00700CCD" w:rsidRPr="003C3E9A" w:rsidTr="00700CCD">
        <w:trPr>
          <w:trHeight w:hRule="exact" w:val="553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E67F3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Современное состояние картографии, перспективы ее развития.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E76B6F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0B75FB">
              <w:rPr>
                <w:sz w:val="24"/>
                <w:szCs w:val="24"/>
              </w:rPr>
              <w:t>0,1</w:t>
            </w:r>
          </w:p>
        </w:tc>
      </w:tr>
      <w:tr w:rsidR="00700CCD" w:rsidRPr="003C3E9A" w:rsidTr="00700CCD">
        <w:trPr>
          <w:trHeight w:hRule="exact" w:val="28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tabs>
                <w:tab w:val="left" w:pos="0"/>
                <w:tab w:val="left" w:pos="465"/>
              </w:tabs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E15F39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Pr="00E15F39">
              <w:rPr>
                <w:b/>
                <w:sz w:val="24"/>
                <w:szCs w:val="24"/>
              </w:rPr>
              <w:t>,5</w:t>
            </w:r>
          </w:p>
        </w:tc>
      </w:tr>
      <w:tr w:rsidR="00700CCD" w:rsidRPr="00AF364E" w:rsidTr="006C1F32">
        <w:trPr>
          <w:trHeight w:hRule="exact" w:val="28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Лабораторные занятия</w:t>
            </w:r>
          </w:p>
        </w:tc>
      </w:tr>
      <w:tr w:rsidR="00700CCD" w:rsidRPr="00AF364E" w:rsidTr="00700CCD">
        <w:trPr>
          <w:trHeight w:hRule="exact" w:val="84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информации на картах и составление аннотации карты. Анализ общегеографических карт. Использование общегеографических карт.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3A28A1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700CCD" w:rsidRPr="00AF364E" w:rsidTr="00700CCD">
        <w:trPr>
          <w:trHeight w:hRule="exact" w:val="610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E67C43" w:rsidRDefault="00700CCD" w:rsidP="006C1F32">
            <w:pPr>
              <w:tabs>
                <w:tab w:val="left" w:pos="36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Построение профиля местности по карте масштабы 1: 1 000 000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3A28A1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3D50B5">
              <w:rPr>
                <w:sz w:val="24"/>
                <w:szCs w:val="24"/>
              </w:rPr>
              <w:t>0,2</w:t>
            </w:r>
          </w:p>
        </w:tc>
      </w:tr>
      <w:tr w:rsidR="00700CCD" w:rsidRPr="00AF364E" w:rsidTr="00700CCD">
        <w:trPr>
          <w:trHeight w:hRule="exact" w:val="851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tabs>
                <w:tab w:val="left" w:pos="36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Чтение и анализ различных карт. Особенности изображения элементов содержания в зависимости от типа и назначения карты. 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3A28A1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3D50B5">
              <w:rPr>
                <w:sz w:val="24"/>
                <w:szCs w:val="24"/>
              </w:rPr>
              <w:t>0,2</w:t>
            </w:r>
          </w:p>
        </w:tc>
      </w:tr>
      <w:tr w:rsidR="00700CCD" w:rsidRPr="00AF364E" w:rsidTr="00700CCD">
        <w:trPr>
          <w:trHeight w:hRule="exact" w:val="383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tabs>
                <w:tab w:val="left" w:pos="36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Картографическая генерализация.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3A28A1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3D50B5">
              <w:rPr>
                <w:sz w:val="24"/>
                <w:szCs w:val="24"/>
              </w:rPr>
              <w:t>0,2</w:t>
            </w:r>
          </w:p>
        </w:tc>
      </w:tr>
      <w:tr w:rsidR="00700CCD" w:rsidRPr="00AF364E" w:rsidTr="00700CCD">
        <w:trPr>
          <w:trHeight w:hRule="exact" w:val="362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tabs>
                <w:tab w:val="left" w:pos="36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тематической карты ВКО.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6C1F32">
            <w:pPr>
              <w:jc w:val="center"/>
            </w:pPr>
            <w:r w:rsidRPr="003A28A1">
              <w:rPr>
                <w:sz w:val="24"/>
                <w:szCs w:val="24"/>
              </w:rPr>
              <w:t>1-7</w:t>
            </w: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jc w:val="center"/>
            </w:pPr>
            <w:r w:rsidRPr="003D50B5">
              <w:rPr>
                <w:sz w:val="24"/>
                <w:szCs w:val="24"/>
              </w:rPr>
              <w:t>0,2</w:t>
            </w:r>
          </w:p>
        </w:tc>
      </w:tr>
      <w:tr w:rsidR="00700CCD" w:rsidRPr="00AF364E" w:rsidTr="00700CCD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00CCD" w:rsidRPr="00AF364E" w:rsidTr="006C1F32">
        <w:trPr>
          <w:trHeight w:hRule="exact" w:val="54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00CCD" w:rsidRPr="00AF364E" w:rsidTr="00700CCD">
        <w:trPr>
          <w:trHeight w:hRule="exact" w:val="87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карт. Обзорные общегеографические карты. Особенности обзорных общегеографических карт.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A8250E">
              <w:rPr>
                <w:sz w:val="24"/>
                <w:szCs w:val="24"/>
              </w:rPr>
              <w:t>1-7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DD7F7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176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Изображение водных объектов. Изображение рельефа, почвенно-растительного покрова и грунтов. Изображение населенных пунктов. Изображение путей сообщения. Изображение политического и политико-административного деления территории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A8250E">
              <w:rPr>
                <w:sz w:val="24"/>
                <w:szCs w:val="24"/>
              </w:rPr>
              <w:t>1-7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DD7F7B">
            <w:pPr>
              <w:jc w:val="center"/>
            </w:pPr>
            <w:r w:rsidRPr="005872C7"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85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Тематические карты. Особенности тематических карт. Способы изображения тематических карт. Главнейшие виды тематических карт.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A8250E">
              <w:rPr>
                <w:sz w:val="24"/>
                <w:szCs w:val="24"/>
              </w:rPr>
              <w:t>1-7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DD7F7B">
            <w:pPr>
              <w:jc w:val="center"/>
            </w:pPr>
            <w:r w:rsidRPr="005872C7"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557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Серии карт. Географические атласы. Чтение карты и другие виды ее использования.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A8250E">
              <w:rPr>
                <w:sz w:val="24"/>
                <w:szCs w:val="24"/>
              </w:rPr>
              <w:t>1-7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DD7F7B">
            <w:pPr>
              <w:jc w:val="center"/>
            </w:pPr>
            <w:r w:rsidRPr="005872C7">
              <w:rPr>
                <w:sz w:val="24"/>
                <w:szCs w:val="24"/>
              </w:rPr>
              <w:t>0,25</w:t>
            </w:r>
          </w:p>
        </w:tc>
      </w:tr>
      <w:tr w:rsidR="00700CCD" w:rsidRPr="00AF364E" w:rsidTr="00700CCD">
        <w:trPr>
          <w:trHeight w:hRule="exact" w:val="315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9E416C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Космические съемки и их значение для карт.</w:t>
            </w:r>
          </w:p>
        </w:tc>
        <w:tc>
          <w:tcPr>
            <w:tcW w:w="2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A8250E">
              <w:rPr>
                <w:sz w:val="24"/>
                <w:szCs w:val="24"/>
              </w:rPr>
              <w:t>1-7</w:t>
            </w:r>
          </w:p>
        </w:tc>
        <w:tc>
          <w:tcPr>
            <w:tcW w:w="175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Default="00700CCD" w:rsidP="00DD7F7B">
            <w:pPr>
              <w:jc w:val="center"/>
            </w:pPr>
            <w:r w:rsidRPr="005872C7">
              <w:rPr>
                <w:sz w:val="24"/>
                <w:szCs w:val="24"/>
              </w:rPr>
              <w:t>0,25</w:t>
            </w:r>
          </w:p>
        </w:tc>
      </w:tr>
      <w:tr w:rsidR="00700CCD" w:rsidRPr="00AF364E" w:rsidTr="006C1F32">
        <w:trPr>
          <w:trHeight w:hRule="exact" w:val="286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92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00CCD" w:rsidRPr="00AF364E" w:rsidTr="00700CCD">
        <w:trPr>
          <w:trHeight w:hRule="exact" w:val="1401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D84616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Международные тематические карты мира и крупных регионов. Особенности содержания зарубежных топографических карт некоторых стран, существенные для тематического картографирования.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693702">
              <w:rPr>
                <w:sz w:val="24"/>
                <w:szCs w:val="24"/>
              </w:rPr>
              <w:t>1-7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2C6F3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00CCD" w:rsidRPr="00AF364E" w:rsidTr="00700CCD">
        <w:trPr>
          <w:trHeight w:hRule="exact" w:val="713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7" w:lineRule="exact"/>
              <w:ind w:right="78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D84616" w:rsidRDefault="00700CCD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явлений на картах природы. Назначение оценочных и ресурсных карт.</w:t>
            </w:r>
          </w:p>
        </w:tc>
        <w:tc>
          <w:tcPr>
            <w:tcW w:w="21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Default="00700CCD" w:rsidP="00700CCD">
            <w:pPr>
              <w:jc w:val="center"/>
            </w:pPr>
            <w:r w:rsidRPr="00693702">
              <w:rPr>
                <w:sz w:val="24"/>
                <w:szCs w:val="24"/>
              </w:rPr>
              <w:t>1-7</w:t>
            </w:r>
          </w:p>
        </w:tc>
        <w:tc>
          <w:tcPr>
            <w:tcW w:w="172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AF364E" w:rsidRDefault="00700CCD" w:rsidP="002C6F3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00CCD" w:rsidRPr="00AF364E" w:rsidTr="00700CCD">
        <w:trPr>
          <w:trHeight w:hRule="exact" w:val="28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7060B3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700CCD" w:rsidRPr="00AF364E" w:rsidTr="00700CCD">
        <w:trPr>
          <w:trHeight w:hRule="exact" w:val="288"/>
        </w:trPr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69" w:lineRule="exact"/>
              <w:ind w:right="782"/>
              <w:jc w:val="center"/>
              <w:rPr>
                <w:sz w:val="24"/>
                <w:szCs w:val="24"/>
              </w:rPr>
            </w:pP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F60B33" w:rsidRDefault="00700CCD" w:rsidP="006C1F3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1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0CCD" w:rsidRPr="00AF364E" w:rsidRDefault="00700CCD" w:rsidP="006C1F3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00CCD" w:rsidRPr="007060B3" w:rsidRDefault="00700CCD" w:rsidP="006C1F3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7060B3">
              <w:rPr>
                <w:b/>
                <w:sz w:val="24"/>
                <w:szCs w:val="24"/>
              </w:rPr>
              <w:t>3</w:t>
            </w:r>
          </w:p>
        </w:tc>
      </w:tr>
    </w:tbl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8C2B21" w:rsidRDefault="002103C9" w:rsidP="002103C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</w:p>
    <w:p w:rsidR="002103C9" w:rsidRPr="00700CCD" w:rsidRDefault="002103C9" w:rsidP="002103C9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2126"/>
        <w:gridCol w:w="1417"/>
      </w:tblGrid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F60B33" w:rsidRDefault="002103C9" w:rsidP="006C1F3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F60B33" w:rsidRDefault="002103C9" w:rsidP="006C1F3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F60B33" w:rsidRDefault="002103C9" w:rsidP="006C1F3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F60B33" w:rsidRDefault="002103C9" w:rsidP="006C1F3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C74486" w:rsidRDefault="002103C9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Составление тематических карт Республики Казахстан масштаба 1: </w:t>
            </w:r>
            <w:r>
              <w:rPr>
                <w:bCs/>
                <w:sz w:val="24"/>
                <w:szCs w:val="24"/>
              </w:rPr>
              <w:lastRenderedPageBreak/>
              <w:t xml:space="preserve">16 000 000 (несколькими способами картографического изображения).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Составить карту РК в прямой цилинрической </w:t>
            </w: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проекции.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Дополнительные вопросы на </w:t>
            </w: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занятии.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lastRenderedPageBreak/>
              <w:t>2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lastRenderedPageBreak/>
              <w:t>Масштаб. Измерение расстояния и площадей по картам.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Географическое содержание топографических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Работа с топографической картой масштаба 1: 25 000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картографических проекций. Определение проекций. Принципы выбора картографических проекций. Компоновка карт. Надписи на географических картах.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Построение конических проекций в масштабе </w:t>
            </w:r>
          </w:p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 : 50 000 000.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явления на картах природы.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карт природы.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Системы условных обозначений. Легенды карт природы, их типы и графическое построение.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условных обозначений по карте. Приципы построния легенды карты.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Врезные карты.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Анализ врезных карт атласов.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jc w:val="both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Классификация карт. Обзорные общегеографические карты. Особенности обзорных общегеографических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Описание общегеографических карт.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9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Изображение водных объектов. Изображение рельефа, почвенно-растительного покрова и грунтов. Изображение населенных пунктов. Изображение путей сообщения. Изображение политического и политико-административного деления территории</w:t>
            </w:r>
            <w:r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Защита работы.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Тематические карты. Особенности тематических карт. Способы изображения тематических карт. Главнейшие виды тематических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Индивидуальные зантия и дополнительные вопросы.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Серии карт. Географические атласы. Чтение карты и другие виды ее использования.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12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9E416C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 w:rsidRPr="009E416C">
              <w:rPr>
                <w:bCs/>
                <w:sz w:val="24"/>
                <w:szCs w:val="24"/>
              </w:rPr>
              <w:t>Космические съемки и их значение для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космических снимков и их применение на картах.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D84616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Международные тематические карты мира и крупных регионов. Особенности содержания зарубежных топографических карт некоторых стран, существенные для тематического картографирования.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</w:tr>
      <w:tr w:rsidR="002103C9" w:rsidRPr="00AF364E" w:rsidTr="006C1F3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D84616" w:rsidRDefault="002103C9" w:rsidP="006C1F32">
            <w:pPr>
              <w:pStyle w:val="ab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явлений на картах природы. Назначение оценочных и ресурсных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</w:tbl>
    <w:p w:rsidR="00936189" w:rsidRDefault="00936189" w:rsidP="00936189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936189" w:rsidRPr="008C2B21" w:rsidRDefault="00936189" w:rsidP="0093618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>
        <w:rPr>
          <w:b/>
        </w:rPr>
        <w:t>2.3</w:t>
      </w:r>
      <w:r w:rsidRPr="00E7214D">
        <w:rPr>
          <w:b/>
        </w:rPr>
        <w:t xml:space="preserve"> Задания для </w:t>
      </w:r>
      <w:r>
        <w:rPr>
          <w:b/>
        </w:rPr>
        <w:t>расчетно-графической работы</w:t>
      </w:r>
    </w:p>
    <w:p w:rsidR="00936189" w:rsidRPr="00686C71" w:rsidRDefault="00936189" w:rsidP="00936189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4252"/>
        <w:gridCol w:w="1985"/>
        <w:gridCol w:w="1275"/>
      </w:tblGrid>
      <w:tr w:rsidR="00936189" w:rsidRPr="00AF364E" w:rsidTr="00686C71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89" w:rsidRPr="00F60B33" w:rsidRDefault="00936189" w:rsidP="00636C6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89" w:rsidRPr="00F60B33" w:rsidRDefault="00936189" w:rsidP="00636C6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89" w:rsidRPr="00F60B33" w:rsidRDefault="00936189" w:rsidP="00636C6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6189" w:rsidRPr="00F60B33" w:rsidRDefault="00936189" w:rsidP="00636C66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 xml:space="preserve"> (неделя)</w:t>
            </w:r>
          </w:p>
        </w:tc>
      </w:tr>
      <w:tr w:rsidR="00686C71" w:rsidRPr="00AF364E" w:rsidTr="00686C71">
        <w:tc>
          <w:tcPr>
            <w:tcW w:w="28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86C71" w:rsidRPr="00C74486" w:rsidRDefault="00686C71" w:rsidP="00636C66">
            <w:pPr>
              <w:pStyle w:val="ab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Составление мелкомасштабных тематических карт несколькими способами картографического изображения.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686C71" w:rsidRDefault="00686C71" w:rsidP="00686C71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686C71">
              <w:rPr>
                <w:i/>
                <w:sz w:val="24"/>
                <w:szCs w:val="24"/>
              </w:rPr>
              <w:t>Задание</w:t>
            </w:r>
            <w:r w:rsidRPr="00686C71">
              <w:rPr>
                <w:sz w:val="24"/>
                <w:szCs w:val="24"/>
              </w:rPr>
              <w:t xml:space="preserve"> 1:</w:t>
            </w:r>
            <w:r w:rsidRPr="00686C71">
              <w:rPr>
                <w:sz w:val="24"/>
                <w:szCs w:val="24"/>
              </w:rPr>
              <w:t xml:space="preserve"> составит способом картограммы тематическую карту для территории Республики Казахстан «Сельскохозяйственные угодья по областям» в прямой цилиндрической проекции, в главном масштабе 1: 16 000 000 с густотой картографической сетки 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по широте и долготе и параллельно сечению сечения 44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северной широты.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AF364E" w:rsidRDefault="00686C71" w:rsidP="00636C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Сдача графического материала </w:t>
            </w:r>
            <w:r>
              <w:rPr>
                <w:color w:val="000000"/>
                <w:sz w:val="24"/>
                <w:szCs w:val="24"/>
                <w:lang w:val="kk-KZ"/>
              </w:rPr>
              <w:t>и дополнительные вопросы.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AF364E" w:rsidRDefault="00686C71" w:rsidP="00636C6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686C71" w:rsidRPr="00AF364E" w:rsidTr="00686C71">
        <w:tc>
          <w:tcPr>
            <w:tcW w:w="280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86C71" w:rsidRDefault="00686C71" w:rsidP="00636C66">
            <w:pPr>
              <w:pStyle w:val="ab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686C71" w:rsidRDefault="00686C71" w:rsidP="00686C71">
            <w:pPr>
              <w:tabs>
                <w:tab w:val="left" w:pos="-360"/>
              </w:tabs>
              <w:jc w:val="both"/>
              <w:rPr>
                <w:sz w:val="24"/>
                <w:szCs w:val="24"/>
              </w:rPr>
            </w:pPr>
            <w:r w:rsidRPr="00686C71">
              <w:rPr>
                <w:i/>
                <w:sz w:val="24"/>
                <w:szCs w:val="24"/>
              </w:rPr>
              <w:t>Задание 2</w:t>
            </w:r>
            <w:r w:rsidRPr="00686C71">
              <w:rPr>
                <w:sz w:val="24"/>
                <w:szCs w:val="24"/>
              </w:rPr>
              <w:t>: составить способом картограммы тематическую карту для территории Республики Казахстан «Количество жителей крупнейших городов Республики Казахстан» в прямой цилиндрической проекции, в главном масштабе 1: 16 000 000 с густотой картографической 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по широте и долготе и параллельно сечению сечения 44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северной широты.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AF364E" w:rsidRDefault="00686C71" w:rsidP="00636C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Сдача графического материала и дополнительные вопросы.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Default="00686C71" w:rsidP="00636C6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</w:tr>
      <w:tr w:rsidR="00686C71" w:rsidRPr="00AF364E" w:rsidTr="00686C71">
        <w:tc>
          <w:tcPr>
            <w:tcW w:w="28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Default="00686C71" w:rsidP="00636C66">
            <w:pPr>
              <w:pStyle w:val="ab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686C71" w:rsidRDefault="00686C71" w:rsidP="00686C71">
            <w:pPr>
              <w:tabs>
                <w:tab w:val="left" w:pos="-360"/>
              </w:tabs>
              <w:jc w:val="both"/>
              <w:rPr>
                <w:i/>
                <w:sz w:val="24"/>
                <w:szCs w:val="24"/>
              </w:rPr>
            </w:pPr>
            <w:r w:rsidRPr="00686C71">
              <w:rPr>
                <w:i/>
                <w:sz w:val="24"/>
                <w:szCs w:val="24"/>
              </w:rPr>
              <w:t>Задание 3:</w:t>
            </w:r>
            <w:r w:rsidRPr="00686C71">
              <w:rPr>
                <w:sz w:val="24"/>
                <w:szCs w:val="24"/>
              </w:rPr>
              <w:t xml:space="preserve"> составить способом картограммы тематическую карту для территории Республики Казахстан «Доля городского и сельского населения по областям Республики Казахстан» в прямой цилиндрической проекции, в главном масштабе 1: 16 000 000 с густотой картографической 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по широте и долготе и параллельно сечению сечения 44</w:t>
            </w:r>
            <w:r w:rsidRPr="00686C71">
              <w:rPr>
                <w:sz w:val="24"/>
                <w:szCs w:val="24"/>
                <w:vertAlign w:val="superscript"/>
              </w:rPr>
              <w:t>0</w:t>
            </w:r>
            <w:r w:rsidRPr="00686C71">
              <w:rPr>
                <w:sz w:val="24"/>
                <w:szCs w:val="24"/>
              </w:rPr>
              <w:t xml:space="preserve"> северной широты.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Pr="00AF364E" w:rsidRDefault="00686C71" w:rsidP="00636C66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Сдача графического материала и дополнительные вопросы.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C71" w:rsidRDefault="00686C71" w:rsidP="00636C6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</w:tbl>
    <w:p w:rsidR="002103C9" w:rsidRPr="00AF364E" w:rsidRDefault="002103C9" w:rsidP="002103C9">
      <w:pPr>
        <w:pStyle w:val="Style2"/>
        <w:widowControl/>
        <w:spacing w:line="240" w:lineRule="auto"/>
        <w:ind w:firstLine="567"/>
        <w:jc w:val="both"/>
      </w:pPr>
    </w:p>
    <w:p w:rsidR="002103C9" w:rsidRPr="00AF364E" w:rsidRDefault="002103C9" w:rsidP="00936189">
      <w:pPr>
        <w:pStyle w:val="Style2"/>
        <w:widowControl/>
        <w:numPr>
          <w:ilvl w:val="1"/>
          <w:numId w:val="4"/>
        </w:numPr>
        <w:tabs>
          <w:tab w:val="left" w:pos="142"/>
          <w:tab w:val="left" w:pos="426"/>
        </w:tabs>
        <w:spacing w:line="240" w:lineRule="auto"/>
        <w:jc w:val="center"/>
        <w:rPr>
          <w:b/>
        </w:rPr>
      </w:pPr>
      <w:r w:rsidRPr="00AF364E">
        <w:rPr>
          <w:b/>
        </w:rPr>
        <w:lastRenderedPageBreak/>
        <w:t>График выполнени</w:t>
      </w:r>
      <w:r>
        <w:rPr>
          <w:b/>
        </w:rPr>
        <w:t>я и сдачи заданий по дисциплине</w:t>
      </w:r>
    </w:p>
    <w:p w:rsidR="002103C9" w:rsidRPr="00AF364E" w:rsidRDefault="002103C9" w:rsidP="002103C9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501"/>
        <w:gridCol w:w="567"/>
        <w:gridCol w:w="425"/>
        <w:gridCol w:w="567"/>
        <w:gridCol w:w="567"/>
        <w:gridCol w:w="567"/>
        <w:gridCol w:w="567"/>
        <w:gridCol w:w="709"/>
        <w:gridCol w:w="708"/>
      </w:tblGrid>
      <w:tr w:rsidR="002103C9" w:rsidRPr="00AF364E" w:rsidTr="006C1F32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2103C9" w:rsidRPr="00AF364E" w:rsidRDefault="002103C9" w:rsidP="006C1F3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506" w:type="dxa"/>
            <w:gridSpan w:val="15"/>
            <w:vAlign w:val="center"/>
          </w:tcPr>
          <w:p w:rsidR="002103C9" w:rsidRPr="00AF364E" w:rsidRDefault="002103C9" w:rsidP="006C1F3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2103C9" w:rsidRPr="00AF364E" w:rsidTr="006C1F32">
        <w:trPr>
          <w:cantSplit/>
          <w:trHeight w:val="343"/>
        </w:trPr>
        <w:tc>
          <w:tcPr>
            <w:tcW w:w="2808" w:type="dxa"/>
            <w:vMerge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01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2103C9" w:rsidRPr="00AF364E" w:rsidRDefault="002103C9" w:rsidP="006C1F3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67" w:type="dxa"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709" w:type="dxa"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708" w:type="dxa"/>
          </w:tcPr>
          <w:p w:rsidR="002103C9" w:rsidRPr="00AF364E" w:rsidRDefault="002103C9" w:rsidP="006C1F3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2103C9" w:rsidRPr="00AF364E" w:rsidTr="006C1F32">
        <w:trPr>
          <w:trHeight w:val="423"/>
        </w:trPr>
        <w:tc>
          <w:tcPr>
            <w:tcW w:w="2808" w:type="dxa"/>
          </w:tcPr>
          <w:p w:rsidR="002103C9" w:rsidRPr="00AF364E" w:rsidRDefault="002103C9" w:rsidP="006C1F3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Лабораторные работы</w:t>
            </w: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01" w:type="dxa"/>
          </w:tcPr>
          <w:p w:rsidR="002103C9" w:rsidRDefault="002103C9" w:rsidP="006C1F32">
            <w:r w:rsidRPr="009B78F4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25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708" w:type="dxa"/>
          </w:tcPr>
          <w:p w:rsidR="002103C9" w:rsidRDefault="002103C9" w:rsidP="006C1F32">
            <w:r w:rsidRPr="00424526">
              <w:rPr>
                <w:color w:val="000000"/>
                <w:sz w:val="24"/>
                <w:szCs w:val="24"/>
              </w:rPr>
              <w:t>*</w:t>
            </w:r>
          </w:p>
        </w:tc>
      </w:tr>
      <w:tr w:rsidR="002103C9" w:rsidRPr="00AF364E" w:rsidTr="006C1F32">
        <w:trPr>
          <w:trHeight w:val="459"/>
        </w:trPr>
        <w:tc>
          <w:tcPr>
            <w:tcW w:w="2808" w:type="dxa"/>
          </w:tcPr>
          <w:p w:rsidR="002103C9" w:rsidRPr="00AF364E" w:rsidRDefault="002103C9" w:rsidP="006C1F3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Вычислительные и графические работы</w:t>
            </w: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</w:tcPr>
          <w:p w:rsidR="002103C9" w:rsidRDefault="002103C9" w:rsidP="006C1F32">
            <w:r w:rsidRPr="009B78F4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</w:tcPr>
          <w:p w:rsidR="002103C9" w:rsidRDefault="002103C9" w:rsidP="006C1F32">
            <w:r w:rsidRPr="00E34AEB">
              <w:rPr>
                <w:color w:val="000000"/>
                <w:sz w:val="24"/>
                <w:szCs w:val="24"/>
              </w:rPr>
              <w:t>*</w:t>
            </w:r>
          </w:p>
        </w:tc>
      </w:tr>
      <w:tr w:rsidR="002103C9" w:rsidRPr="00AF364E" w:rsidTr="006C1F32">
        <w:trPr>
          <w:trHeight w:val="357"/>
        </w:trPr>
        <w:tc>
          <w:tcPr>
            <w:tcW w:w="2808" w:type="dxa"/>
          </w:tcPr>
          <w:p w:rsidR="002103C9" w:rsidRPr="00AF364E" w:rsidRDefault="002103C9" w:rsidP="006C1F3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01" w:type="dxa"/>
          </w:tcPr>
          <w:p w:rsidR="002103C9" w:rsidRDefault="002103C9" w:rsidP="006C1F32">
            <w:r w:rsidRPr="009B78F4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25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2103C9" w:rsidRPr="00AF364E" w:rsidRDefault="002103C9" w:rsidP="006C1F3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</w:tcPr>
          <w:p w:rsidR="002103C9" w:rsidRDefault="002103C9" w:rsidP="006C1F32">
            <w:r w:rsidRPr="00E34AEB">
              <w:rPr>
                <w:color w:val="000000"/>
                <w:sz w:val="24"/>
                <w:szCs w:val="24"/>
              </w:rPr>
              <w:t>*</w:t>
            </w:r>
          </w:p>
        </w:tc>
      </w:tr>
    </w:tbl>
    <w:p w:rsidR="002103C9" w:rsidRDefault="002103C9" w:rsidP="002103C9">
      <w:pPr>
        <w:pStyle w:val="ab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2103C9" w:rsidRPr="00FB62D7" w:rsidRDefault="002103C9" w:rsidP="002103C9">
      <w:pPr>
        <w:pStyle w:val="ab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2103C9" w:rsidRPr="00FB62D7" w:rsidRDefault="002103C9" w:rsidP="002103C9">
      <w:pPr>
        <w:pStyle w:val="ab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2103C9" w:rsidRPr="00FB62D7" w:rsidRDefault="002103C9" w:rsidP="002103C9">
      <w:pPr>
        <w:pStyle w:val="ab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</w:t>
      </w:r>
      <w:proofErr w:type="gramStart"/>
      <w:r w:rsidRPr="00FB62D7">
        <w:rPr>
          <w:sz w:val="24"/>
          <w:szCs w:val="24"/>
        </w:rPr>
        <w:t>обучающихся</w:t>
      </w:r>
      <w:proofErr w:type="gramEnd"/>
      <w:r w:rsidRPr="00FB62D7">
        <w:rPr>
          <w:sz w:val="24"/>
          <w:szCs w:val="24"/>
        </w:rPr>
        <w:t xml:space="preserve">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2103C9" w:rsidRDefault="002103C9" w:rsidP="002103C9">
      <w:pPr>
        <w:spacing w:after="200" w:line="276" w:lineRule="auto"/>
        <w:rPr>
          <w:sz w:val="24"/>
          <w:szCs w:val="24"/>
        </w:rPr>
      </w:pPr>
    </w:p>
    <w:p w:rsidR="002103C9" w:rsidRPr="002D0295" w:rsidRDefault="002103C9" w:rsidP="00936189">
      <w:pPr>
        <w:pStyle w:val="Style2"/>
        <w:widowControl/>
        <w:numPr>
          <w:ilvl w:val="0"/>
          <w:numId w:val="4"/>
        </w:numPr>
        <w:tabs>
          <w:tab w:val="left" w:pos="284"/>
        </w:tabs>
        <w:spacing w:line="240" w:lineRule="auto"/>
        <w:jc w:val="center"/>
      </w:pPr>
      <w:r w:rsidRPr="002D0295">
        <w:t>СПИСОК РЕКОМЕНДУЕМОЙ ЛИТЕРАТУРЫ</w:t>
      </w:r>
    </w:p>
    <w:p w:rsidR="002103C9" w:rsidRPr="002D0295" w:rsidRDefault="002103C9" w:rsidP="002103C9">
      <w:pPr>
        <w:pStyle w:val="Style2"/>
        <w:widowControl/>
        <w:spacing w:line="240" w:lineRule="auto"/>
        <w:ind w:firstLine="0"/>
        <w:jc w:val="center"/>
      </w:pPr>
    </w:p>
    <w:p w:rsidR="002103C9" w:rsidRPr="00CE2409" w:rsidRDefault="002103C9" w:rsidP="002103C9">
      <w:pPr>
        <w:pStyle w:val="ab"/>
        <w:spacing w:after="0"/>
        <w:ind w:left="360"/>
        <w:jc w:val="center"/>
        <w:rPr>
          <w:sz w:val="24"/>
          <w:szCs w:val="24"/>
        </w:rPr>
      </w:pPr>
      <w:r w:rsidRPr="00CE2409">
        <w:rPr>
          <w:sz w:val="24"/>
          <w:szCs w:val="24"/>
        </w:rPr>
        <w:t>Основная литература (не старше 10 лет)</w:t>
      </w:r>
    </w:p>
    <w:p w:rsidR="002103C9" w:rsidRPr="00CE2409" w:rsidRDefault="002103C9" w:rsidP="002103C9">
      <w:pPr>
        <w:pStyle w:val="ab"/>
        <w:spacing w:after="0"/>
        <w:ind w:left="360"/>
        <w:jc w:val="center"/>
        <w:rPr>
          <w:sz w:val="24"/>
          <w:szCs w:val="24"/>
        </w:rPr>
      </w:pPr>
    </w:p>
    <w:p w:rsidR="002103C9" w:rsidRPr="00CE2409" w:rsidRDefault="002103C9" w:rsidP="002103C9">
      <w:pPr>
        <w:pStyle w:val="ab"/>
        <w:spacing w:after="0"/>
        <w:ind w:firstLine="709"/>
        <w:jc w:val="both"/>
        <w:rPr>
          <w:color w:val="000000"/>
          <w:sz w:val="24"/>
          <w:szCs w:val="24"/>
          <w:shd w:val="clear" w:color="auto" w:fill="EBECEC"/>
        </w:rPr>
      </w:pPr>
      <w:r w:rsidRPr="00CE2409">
        <w:rPr>
          <w:sz w:val="24"/>
          <w:szCs w:val="24"/>
        </w:rPr>
        <w:t xml:space="preserve">1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Берлянт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, А.М. Картография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учебник для вузов / А.М.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Берлянт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. - М.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Аспект Пресс, 2002. - 336 с.</w:t>
      </w:r>
    </w:p>
    <w:p w:rsidR="002103C9" w:rsidRPr="00CE2409" w:rsidRDefault="002103C9" w:rsidP="002103C9">
      <w:pPr>
        <w:pStyle w:val="ab"/>
        <w:spacing w:after="0"/>
        <w:ind w:firstLine="709"/>
        <w:jc w:val="both"/>
        <w:rPr>
          <w:color w:val="000000"/>
          <w:sz w:val="24"/>
          <w:szCs w:val="24"/>
          <w:shd w:val="clear" w:color="auto" w:fill="EBECEC"/>
        </w:rPr>
      </w:pPr>
      <w:r w:rsidRPr="00CE2409">
        <w:rPr>
          <w:color w:val="000000"/>
          <w:sz w:val="24"/>
          <w:szCs w:val="24"/>
          <w:shd w:val="clear" w:color="auto" w:fill="EBECEC"/>
        </w:rPr>
        <w:t xml:space="preserve">2.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Берлянт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, А.М. Картоведение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учебник для вузов / А.М.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Берлянт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, А.В. Востокова, В.И. Кравцова. - М.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Аспект Пресс, 2003. - 477 с.</w:t>
      </w:r>
    </w:p>
    <w:p w:rsidR="002103C9" w:rsidRPr="00CE2409" w:rsidRDefault="002103C9" w:rsidP="002103C9">
      <w:pPr>
        <w:pStyle w:val="ab"/>
        <w:spacing w:after="0"/>
        <w:ind w:firstLine="709"/>
        <w:jc w:val="both"/>
        <w:rPr>
          <w:color w:val="000000"/>
          <w:sz w:val="24"/>
          <w:szCs w:val="24"/>
          <w:shd w:val="clear" w:color="auto" w:fill="EBECEC"/>
        </w:rPr>
      </w:pPr>
      <w:r w:rsidRPr="00CE2409">
        <w:rPr>
          <w:color w:val="000000"/>
          <w:sz w:val="24"/>
          <w:szCs w:val="24"/>
          <w:shd w:val="clear" w:color="auto" w:fill="EBECEC"/>
        </w:rPr>
        <w:t>3. Комисарова, Т.С. Картография с основами топографии / Т.С. Комисарова. - М.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Просвещение, 2001. - 181 с.</w:t>
      </w:r>
    </w:p>
    <w:p w:rsidR="002103C9" w:rsidRPr="00CE2409" w:rsidRDefault="002103C9" w:rsidP="002103C9">
      <w:pPr>
        <w:pStyle w:val="ab"/>
        <w:spacing w:after="0"/>
        <w:ind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  <w:shd w:val="clear" w:color="auto" w:fill="EBECEC"/>
        </w:rPr>
        <w:t xml:space="preserve">4. </w:t>
      </w:r>
      <w:r w:rsidRPr="00CE2409">
        <w:rPr>
          <w:color w:val="000000"/>
          <w:sz w:val="24"/>
          <w:szCs w:val="24"/>
          <w:shd w:val="clear" w:color="auto" w:fill="EBECEC"/>
        </w:rPr>
        <w:t>Маликов, Б.Н. Составление и подготовка к изданию карт и атласов с использованием компьютерных технологий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монография / Б.Н. Маликов, Я.Г.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Пошивайло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. - Новосибирск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СГГА, 2002. - 92 с.</w:t>
      </w:r>
    </w:p>
    <w:p w:rsidR="002103C9" w:rsidRPr="00CE2409" w:rsidRDefault="002103C9" w:rsidP="002103C9">
      <w:pPr>
        <w:pStyle w:val="ab"/>
        <w:spacing w:after="0"/>
        <w:ind w:left="709" w:hanging="709"/>
        <w:jc w:val="center"/>
        <w:rPr>
          <w:sz w:val="24"/>
          <w:szCs w:val="24"/>
        </w:rPr>
      </w:pPr>
      <w:r w:rsidRPr="00CE2409">
        <w:rPr>
          <w:sz w:val="24"/>
          <w:szCs w:val="24"/>
        </w:rPr>
        <w:t>Дополнительная литература</w:t>
      </w:r>
    </w:p>
    <w:p w:rsidR="002103C9" w:rsidRPr="00CE2409" w:rsidRDefault="002103C9" w:rsidP="002103C9">
      <w:pPr>
        <w:pStyle w:val="ab"/>
        <w:spacing w:after="0"/>
        <w:ind w:left="709" w:hanging="709"/>
        <w:jc w:val="center"/>
        <w:rPr>
          <w:sz w:val="24"/>
          <w:szCs w:val="24"/>
        </w:rPr>
      </w:pPr>
    </w:p>
    <w:p w:rsidR="002103C9" w:rsidRPr="00CE2409" w:rsidRDefault="002103C9" w:rsidP="002103C9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4"/>
          <w:szCs w:val="24"/>
        </w:rPr>
      </w:pPr>
      <w:r w:rsidRPr="00CE2409">
        <w:rPr>
          <w:sz w:val="24"/>
          <w:szCs w:val="24"/>
        </w:rPr>
        <w:t xml:space="preserve">4. </w:t>
      </w:r>
      <w:proofErr w:type="spellStart"/>
      <w:r w:rsidRPr="00CE2409">
        <w:rPr>
          <w:color w:val="000000"/>
          <w:sz w:val="24"/>
          <w:szCs w:val="24"/>
        </w:rPr>
        <w:t>Бугаевский</w:t>
      </w:r>
      <w:proofErr w:type="spellEnd"/>
      <w:r w:rsidRPr="00CE2409">
        <w:rPr>
          <w:color w:val="000000"/>
          <w:sz w:val="24"/>
          <w:szCs w:val="24"/>
        </w:rPr>
        <w:t>, Л.М. Математическая картография</w:t>
      </w:r>
      <w:proofErr w:type="gramStart"/>
      <w:r w:rsidRPr="00CE2409">
        <w:rPr>
          <w:color w:val="000000"/>
          <w:sz w:val="24"/>
          <w:szCs w:val="24"/>
        </w:rPr>
        <w:t xml:space="preserve"> :</w:t>
      </w:r>
      <w:proofErr w:type="gramEnd"/>
      <w:r w:rsidRPr="00CE2409">
        <w:rPr>
          <w:color w:val="000000"/>
          <w:sz w:val="24"/>
          <w:szCs w:val="24"/>
        </w:rPr>
        <w:t xml:space="preserve"> учебник для </w:t>
      </w:r>
      <w:r>
        <w:rPr>
          <w:color w:val="000000"/>
          <w:sz w:val="24"/>
          <w:szCs w:val="24"/>
        </w:rPr>
        <w:t xml:space="preserve">вузов / Л. М. </w:t>
      </w:r>
      <w:proofErr w:type="spellStart"/>
      <w:r>
        <w:rPr>
          <w:color w:val="000000"/>
          <w:sz w:val="24"/>
          <w:szCs w:val="24"/>
        </w:rPr>
        <w:t>Бугаев</w:t>
      </w:r>
      <w:r w:rsidRPr="00CE2409">
        <w:rPr>
          <w:color w:val="000000"/>
          <w:sz w:val="24"/>
          <w:szCs w:val="24"/>
        </w:rPr>
        <w:t>ский</w:t>
      </w:r>
      <w:proofErr w:type="spellEnd"/>
      <w:r w:rsidRPr="00CE2409">
        <w:rPr>
          <w:color w:val="000000"/>
          <w:sz w:val="24"/>
          <w:szCs w:val="24"/>
        </w:rPr>
        <w:t xml:space="preserve"> - М. : Недра, 1998. - 400 с.</w:t>
      </w:r>
    </w:p>
    <w:p w:rsidR="002103C9" w:rsidRDefault="002103C9" w:rsidP="002103C9">
      <w:pPr>
        <w:pStyle w:val="ab"/>
        <w:spacing w:after="0"/>
        <w:ind w:firstLine="709"/>
        <w:rPr>
          <w:color w:val="000000"/>
          <w:sz w:val="24"/>
          <w:szCs w:val="24"/>
          <w:shd w:val="clear" w:color="auto" w:fill="EBECEC"/>
        </w:rPr>
      </w:pPr>
      <w:r w:rsidRPr="00CE2409">
        <w:rPr>
          <w:sz w:val="24"/>
          <w:szCs w:val="24"/>
        </w:rPr>
        <w:t>5. Л</w:t>
      </w:r>
      <w:r w:rsidRPr="00CE2409">
        <w:rPr>
          <w:color w:val="000000"/>
          <w:sz w:val="24"/>
          <w:szCs w:val="24"/>
          <w:shd w:val="clear" w:color="auto" w:fill="EBECEC"/>
        </w:rPr>
        <w:t xml:space="preserve">евицкий, И.Ю. Решение задач по географическим картам / И.Ю. Левицкий, Я. В. </w:t>
      </w:r>
      <w:proofErr w:type="spellStart"/>
      <w:r w:rsidRPr="00CE2409">
        <w:rPr>
          <w:color w:val="000000"/>
          <w:sz w:val="24"/>
          <w:szCs w:val="24"/>
          <w:shd w:val="clear" w:color="auto" w:fill="EBECEC"/>
        </w:rPr>
        <w:t>Евглевская</w:t>
      </w:r>
      <w:proofErr w:type="spellEnd"/>
      <w:r w:rsidRPr="00CE2409">
        <w:rPr>
          <w:color w:val="000000"/>
          <w:sz w:val="24"/>
          <w:szCs w:val="24"/>
          <w:shd w:val="clear" w:color="auto" w:fill="EBECEC"/>
        </w:rPr>
        <w:t>. - М.</w:t>
      </w:r>
      <w:proofErr w:type="gramStart"/>
      <w:r w:rsidRPr="00CE2409">
        <w:rPr>
          <w:color w:val="000000"/>
          <w:sz w:val="24"/>
          <w:szCs w:val="24"/>
          <w:shd w:val="clear" w:color="auto" w:fill="EBECEC"/>
        </w:rPr>
        <w:t xml:space="preserve"> :</w:t>
      </w:r>
      <w:proofErr w:type="gramEnd"/>
      <w:r w:rsidRPr="00CE2409">
        <w:rPr>
          <w:color w:val="000000"/>
          <w:sz w:val="24"/>
          <w:szCs w:val="24"/>
          <w:shd w:val="clear" w:color="auto" w:fill="EBECEC"/>
        </w:rPr>
        <w:t xml:space="preserve"> Просвещение, 1996. - 159 с.</w:t>
      </w:r>
    </w:p>
    <w:p w:rsidR="002103C9" w:rsidRPr="00CE2409" w:rsidRDefault="002103C9" w:rsidP="002103C9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4"/>
          <w:szCs w:val="24"/>
        </w:rPr>
      </w:pPr>
      <w:r w:rsidRPr="00CE2409">
        <w:rPr>
          <w:color w:val="000000"/>
          <w:sz w:val="24"/>
          <w:szCs w:val="24"/>
          <w:shd w:val="clear" w:color="auto" w:fill="EBECEC"/>
        </w:rPr>
        <w:t xml:space="preserve">6. </w:t>
      </w:r>
      <w:r w:rsidRPr="00CE2409">
        <w:rPr>
          <w:color w:val="000000"/>
          <w:sz w:val="24"/>
          <w:szCs w:val="24"/>
        </w:rPr>
        <w:t>ГОСТ Р52293 - 2004 Геоинформационное картографирование. Карты электронные топографические. Общие требования. - М.</w:t>
      </w:r>
      <w:proofErr w:type="gramStart"/>
      <w:r w:rsidRPr="00CE2409">
        <w:rPr>
          <w:color w:val="000000"/>
          <w:sz w:val="24"/>
          <w:szCs w:val="24"/>
        </w:rPr>
        <w:t xml:space="preserve"> :</w:t>
      </w:r>
      <w:proofErr w:type="gramEnd"/>
      <w:r w:rsidRPr="00CE2409">
        <w:rPr>
          <w:color w:val="000000"/>
          <w:sz w:val="24"/>
          <w:szCs w:val="24"/>
        </w:rPr>
        <w:t xml:space="preserve"> ИПК Издательство стандартов, 2005.</w:t>
      </w:r>
    </w:p>
    <w:p w:rsidR="002103C9" w:rsidRPr="00CE2409" w:rsidRDefault="002103C9" w:rsidP="002103C9">
      <w:pPr>
        <w:shd w:val="clear" w:color="auto" w:fill="EBECEC"/>
        <w:spacing w:line="255" w:lineRule="atLeast"/>
        <w:ind w:firstLine="709"/>
        <w:jc w:val="both"/>
        <w:textAlignment w:val="baseline"/>
        <w:rPr>
          <w:color w:val="000000"/>
          <w:sz w:val="24"/>
          <w:szCs w:val="24"/>
        </w:rPr>
      </w:pPr>
      <w:r w:rsidRPr="00CE2409">
        <w:rPr>
          <w:color w:val="000000"/>
          <w:sz w:val="24"/>
          <w:szCs w:val="24"/>
        </w:rPr>
        <w:t>7. ГОСТ Р51605 - 2000 Карты цифровые топографические. Общие требования. - М.</w:t>
      </w:r>
      <w:proofErr w:type="gramStart"/>
      <w:r w:rsidRPr="00CE2409">
        <w:rPr>
          <w:color w:val="000000"/>
          <w:sz w:val="24"/>
          <w:szCs w:val="24"/>
        </w:rPr>
        <w:t xml:space="preserve"> :</w:t>
      </w:r>
      <w:proofErr w:type="gramEnd"/>
      <w:r w:rsidRPr="00CE2409">
        <w:rPr>
          <w:color w:val="000000"/>
          <w:sz w:val="24"/>
          <w:szCs w:val="24"/>
        </w:rPr>
        <w:t xml:space="preserve"> ИПК «Издательство стандартов», 2000.</w:t>
      </w:r>
    </w:p>
    <w:p w:rsidR="00686C71" w:rsidRDefault="00686C71">
      <w:pPr>
        <w:spacing w:after="200"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2103C9" w:rsidRPr="002D0295" w:rsidRDefault="002103C9" w:rsidP="002103C9">
      <w:pPr>
        <w:pStyle w:val="ab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2103C9" w:rsidRPr="002D0295" w:rsidRDefault="002103C9" w:rsidP="002103C9">
      <w:pPr>
        <w:pStyle w:val="ab"/>
        <w:spacing w:after="0"/>
        <w:jc w:val="center"/>
        <w:rPr>
          <w:sz w:val="24"/>
          <w:szCs w:val="24"/>
        </w:rPr>
      </w:pPr>
    </w:p>
    <w:p w:rsidR="002103C9" w:rsidRPr="002D0295" w:rsidRDefault="002103C9" w:rsidP="002103C9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2103C9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B85842" w:rsidRDefault="002103C9" w:rsidP="002103C9">
      <w:pPr>
        <w:pStyle w:val="Style2"/>
        <w:widowControl/>
        <w:spacing w:line="240" w:lineRule="auto"/>
        <w:ind w:firstLine="567"/>
        <w:jc w:val="both"/>
      </w:pPr>
      <w:r w:rsidRPr="00B85842">
        <w:t>Т</w:t>
      </w:r>
      <w:r>
        <w:t>ребования преподавателя</w:t>
      </w:r>
      <w:r w:rsidRPr="00B85842">
        <w:t>: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посещение практических занятий по расписанию</w:t>
      </w:r>
      <w:r w:rsidRPr="00DC2E77">
        <w:rPr>
          <w:b/>
          <w:sz w:val="24"/>
          <w:szCs w:val="24"/>
        </w:rPr>
        <w:t xml:space="preserve"> </w:t>
      </w:r>
      <w:r w:rsidRPr="00DC2E77">
        <w:rPr>
          <w:sz w:val="24"/>
          <w:szCs w:val="24"/>
        </w:rPr>
        <w:t>является обязательным.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присутствие студентов на занятиях проверяется в начале занятий</w:t>
      </w:r>
      <w:proofErr w:type="gramStart"/>
      <w:r w:rsidRPr="00DC2E77">
        <w:rPr>
          <w:sz w:val="24"/>
          <w:szCs w:val="24"/>
        </w:rPr>
        <w:t>.</w:t>
      </w:r>
      <w:proofErr w:type="gramEnd"/>
      <w:r w:rsidRPr="00DC2E77">
        <w:rPr>
          <w:sz w:val="24"/>
          <w:szCs w:val="24"/>
        </w:rPr>
        <w:t xml:space="preserve"> </w:t>
      </w:r>
      <w:proofErr w:type="gramStart"/>
      <w:r w:rsidRPr="00DC2E77">
        <w:rPr>
          <w:sz w:val="24"/>
          <w:szCs w:val="24"/>
        </w:rPr>
        <w:t>в</w:t>
      </w:r>
      <w:proofErr w:type="gramEnd"/>
      <w:r w:rsidRPr="00DC2E77">
        <w:rPr>
          <w:sz w:val="24"/>
          <w:szCs w:val="24"/>
        </w:rPr>
        <w:t xml:space="preserve">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оцениваемые в баллах работы следует сдавать в установленные сроки</w:t>
      </w:r>
      <w:proofErr w:type="gramStart"/>
      <w:r w:rsidRPr="00DC2E77">
        <w:rPr>
          <w:sz w:val="24"/>
          <w:szCs w:val="24"/>
        </w:rPr>
        <w:t>.</w:t>
      </w:r>
      <w:proofErr w:type="gramEnd"/>
      <w:r w:rsidRPr="00DC2E77">
        <w:rPr>
          <w:sz w:val="24"/>
          <w:szCs w:val="24"/>
        </w:rPr>
        <w:t xml:space="preserve"> </w:t>
      </w:r>
      <w:proofErr w:type="gramStart"/>
      <w:r w:rsidRPr="00DC2E77">
        <w:rPr>
          <w:sz w:val="24"/>
          <w:szCs w:val="24"/>
        </w:rPr>
        <w:t>з</w:t>
      </w:r>
      <w:proofErr w:type="gramEnd"/>
      <w:r w:rsidRPr="00DC2E77">
        <w:rPr>
          <w:sz w:val="24"/>
          <w:szCs w:val="24"/>
        </w:rPr>
        <w:t>а несвоевременную сдачу работ количество баллов снижается. студенты, не сдавшие все задания, к экзамену не допускаются.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DC2E77">
        <w:rPr>
          <w:sz w:val="24"/>
          <w:szCs w:val="24"/>
        </w:rPr>
        <w:t>р</w:t>
      </w:r>
      <w:r w:rsidRPr="00DC2E77">
        <w:rPr>
          <w:sz w:val="24"/>
          <w:szCs w:val="24"/>
          <w:vertAlign w:val="subscript"/>
        </w:rPr>
        <w:t>ср</w:t>
      </w:r>
      <w:proofErr w:type="spellEnd"/>
      <w:r w:rsidRPr="00DC2E77">
        <w:rPr>
          <w:sz w:val="24"/>
          <w:szCs w:val="24"/>
        </w:rPr>
        <w:t xml:space="preserve"> = (р</w:t>
      </w:r>
      <w:proofErr w:type="gramStart"/>
      <w:r w:rsidRPr="00DC2E77">
        <w:rPr>
          <w:sz w:val="24"/>
          <w:szCs w:val="24"/>
          <w:vertAlign w:val="subscript"/>
        </w:rPr>
        <w:t>1</w:t>
      </w:r>
      <w:proofErr w:type="gramEnd"/>
      <w:r w:rsidRPr="00DC2E77">
        <w:rPr>
          <w:sz w:val="24"/>
          <w:szCs w:val="24"/>
        </w:rPr>
        <w:t xml:space="preserve"> + р</w:t>
      </w:r>
      <w:r w:rsidRPr="00DC2E77">
        <w:rPr>
          <w:sz w:val="24"/>
          <w:szCs w:val="24"/>
          <w:vertAlign w:val="subscript"/>
        </w:rPr>
        <w:t>2</w:t>
      </w:r>
      <w:r w:rsidRPr="00DC2E77">
        <w:rPr>
          <w:sz w:val="24"/>
          <w:szCs w:val="24"/>
        </w:rPr>
        <w:t>)/2 менее 50%, к экзамену не допускаются.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 xml:space="preserve">в течение  занятий мобильные телефоны должны быть отключены. </w:t>
      </w:r>
    </w:p>
    <w:p w:rsidR="002103C9" w:rsidRPr="00DC2E77" w:rsidRDefault="002103C9" w:rsidP="002103C9">
      <w:pPr>
        <w:pStyle w:val="a7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DC2E77">
        <w:rPr>
          <w:sz w:val="24"/>
          <w:szCs w:val="24"/>
        </w:rPr>
        <w:t>студент обязан приходить на занятия в деловой одежде.</w:t>
      </w:r>
    </w:p>
    <w:p w:rsidR="002103C9" w:rsidRPr="002D0295" w:rsidRDefault="002103C9" w:rsidP="002103C9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103C9" w:rsidRPr="002D0295" w:rsidRDefault="002103C9" w:rsidP="002103C9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2103C9" w:rsidRPr="002D0295" w:rsidRDefault="002103C9" w:rsidP="002103C9">
      <w:pPr>
        <w:pStyle w:val="ab"/>
        <w:spacing w:after="0"/>
        <w:ind w:firstLine="540"/>
        <w:rPr>
          <w:sz w:val="24"/>
          <w:szCs w:val="24"/>
        </w:rPr>
      </w:pPr>
    </w:p>
    <w:p w:rsidR="002103C9" w:rsidRPr="00FC74A6" w:rsidRDefault="002103C9" w:rsidP="002103C9">
      <w:pPr>
        <w:pStyle w:val="ab"/>
        <w:spacing w:after="0"/>
        <w:ind w:firstLine="540"/>
        <w:jc w:val="both"/>
        <w:rPr>
          <w:sz w:val="24"/>
          <w:szCs w:val="24"/>
        </w:rPr>
      </w:pPr>
      <w:r w:rsidRPr="00FC74A6">
        <w:rPr>
          <w:sz w:val="24"/>
          <w:szCs w:val="24"/>
        </w:rPr>
        <w:t>Оценка всех видов заданий осуществляется по 100 балльной системе.</w:t>
      </w:r>
    </w:p>
    <w:p w:rsidR="002103C9" w:rsidRPr="00FC74A6" w:rsidRDefault="002103C9" w:rsidP="002103C9">
      <w:pPr>
        <w:pStyle w:val="ab"/>
        <w:spacing w:after="0"/>
        <w:ind w:firstLine="540"/>
        <w:jc w:val="both"/>
        <w:rPr>
          <w:sz w:val="24"/>
          <w:szCs w:val="24"/>
        </w:rPr>
      </w:pPr>
      <w:r w:rsidRPr="00FC74A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2103C9" w:rsidRDefault="002103C9" w:rsidP="002103C9">
      <w:pPr>
        <w:rPr>
          <w:bCs/>
          <w:sz w:val="24"/>
          <w:szCs w:val="24"/>
        </w:rPr>
      </w:pPr>
      <w:r w:rsidRPr="00FC74A6">
        <w:rPr>
          <w:bCs/>
          <w:sz w:val="24"/>
          <w:szCs w:val="24"/>
        </w:rPr>
        <w:t xml:space="preserve">Рубежный контроль знаний проводится на </w:t>
      </w:r>
      <w:r w:rsidRPr="00AD67B0">
        <w:rPr>
          <w:bCs/>
          <w:sz w:val="24"/>
          <w:szCs w:val="24"/>
        </w:rPr>
        <w:t xml:space="preserve">7 и </w:t>
      </w:r>
      <w:r w:rsidRPr="00AD67B0">
        <w:rPr>
          <w:bCs/>
          <w:sz w:val="24"/>
          <w:szCs w:val="24"/>
          <w:lang w:val="kk-KZ"/>
        </w:rPr>
        <w:t xml:space="preserve">15 </w:t>
      </w:r>
      <w:r w:rsidRPr="003219AD">
        <w:rPr>
          <w:bCs/>
          <w:sz w:val="24"/>
          <w:szCs w:val="24"/>
          <w:lang w:val="kk-KZ"/>
        </w:rPr>
        <w:t>не</w:t>
      </w:r>
      <w:r>
        <w:rPr>
          <w:bCs/>
          <w:sz w:val="24"/>
          <w:szCs w:val="24"/>
          <w:lang w:val="kk-KZ"/>
        </w:rPr>
        <w:t>дел</w:t>
      </w:r>
      <w:proofErr w:type="spellStart"/>
      <w:r w:rsidRPr="00FC74A6">
        <w:rPr>
          <w:bCs/>
          <w:sz w:val="24"/>
          <w:szCs w:val="24"/>
        </w:rPr>
        <w:t>ях</w:t>
      </w:r>
      <w:proofErr w:type="spellEnd"/>
      <w:r w:rsidRPr="00FC74A6">
        <w:rPr>
          <w:bCs/>
          <w:sz w:val="24"/>
          <w:szCs w:val="24"/>
        </w:rPr>
        <w:t xml:space="preserve"> семестра в форме тестирования.</w:t>
      </w:r>
    </w:p>
    <w:p w:rsidR="002103C9" w:rsidRDefault="002103C9" w:rsidP="002103C9">
      <w:pPr>
        <w:pStyle w:val="ab"/>
        <w:spacing w:after="0"/>
        <w:ind w:firstLine="540"/>
        <w:jc w:val="both"/>
        <w:rPr>
          <w:bCs/>
          <w:sz w:val="24"/>
          <w:szCs w:val="24"/>
        </w:rPr>
      </w:pPr>
      <w:r w:rsidRPr="00E30DB4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2103C9" w:rsidRPr="00FC74A6" w:rsidRDefault="002103C9" w:rsidP="002103C9">
      <w:pPr>
        <w:pStyle w:val="ab"/>
        <w:spacing w:after="0"/>
        <w:ind w:firstLine="709"/>
        <w:rPr>
          <w:sz w:val="24"/>
          <w:szCs w:val="24"/>
        </w:rPr>
      </w:pPr>
      <w:r w:rsidRPr="00FC74A6">
        <w:rPr>
          <w:sz w:val="24"/>
          <w:szCs w:val="24"/>
        </w:rPr>
        <w:t>Итоговая оценка знаний студента по дисциплине включает:</w:t>
      </w:r>
    </w:p>
    <w:p w:rsidR="002103C9" w:rsidRPr="00FC74A6" w:rsidRDefault="002103C9" w:rsidP="002103C9">
      <w:pPr>
        <w:pStyle w:val="ab"/>
        <w:spacing w:after="0"/>
        <w:ind w:left="540"/>
        <w:rPr>
          <w:sz w:val="24"/>
          <w:szCs w:val="24"/>
        </w:rPr>
      </w:pPr>
      <w:r w:rsidRPr="00FC74A6">
        <w:rPr>
          <w:sz w:val="24"/>
          <w:szCs w:val="24"/>
        </w:rPr>
        <w:t>- 40% результата, полученного на экзамене;</w:t>
      </w:r>
    </w:p>
    <w:p w:rsidR="002103C9" w:rsidRPr="00FC74A6" w:rsidRDefault="002103C9" w:rsidP="002103C9">
      <w:pPr>
        <w:pStyle w:val="ab"/>
        <w:spacing w:after="0"/>
        <w:ind w:left="540"/>
        <w:rPr>
          <w:sz w:val="24"/>
          <w:szCs w:val="24"/>
        </w:rPr>
      </w:pPr>
      <w:r w:rsidRPr="00FC74A6">
        <w:rPr>
          <w:sz w:val="24"/>
          <w:szCs w:val="24"/>
        </w:rPr>
        <w:t>- 60% результатов текущей успеваемости.</w:t>
      </w:r>
    </w:p>
    <w:p w:rsidR="002103C9" w:rsidRPr="00FC74A6" w:rsidRDefault="002103C9" w:rsidP="002103C9">
      <w:pPr>
        <w:pStyle w:val="ab"/>
        <w:spacing w:after="0"/>
        <w:ind w:firstLine="709"/>
        <w:rPr>
          <w:sz w:val="24"/>
          <w:szCs w:val="24"/>
        </w:rPr>
      </w:pPr>
      <w:r w:rsidRPr="00FC74A6">
        <w:rPr>
          <w:sz w:val="24"/>
          <w:szCs w:val="24"/>
        </w:rPr>
        <w:t>Формула подсчета итоговой оценки:</w:t>
      </w:r>
    </w:p>
    <w:p w:rsidR="002103C9" w:rsidRPr="00FC74A6" w:rsidRDefault="002103C9" w:rsidP="002103C9">
      <w:pPr>
        <w:pStyle w:val="ab"/>
        <w:spacing w:after="0"/>
        <w:rPr>
          <w:sz w:val="24"/>
          <w:szCs w:val="24"/>
        </w:rPr>
      </w:pPr>
    </w:p>
    <w:p w:rsidR="002103C9" w:rsidRPr="00FC74A6" w:rsidRDefault="002103C9" w:rsidP="002103C9">
      <w:pPr>
        <w:pStyle w:val="ab"/>
        <w:spacing w:after="0"/>
        <w:ind w:left="1416"/>
        <w:jc w:val="center"/>
        <w:rPr>
          <w:sz w:val="24"/>
          <w:szCs w:val="24"/>
        </w:rPr>
      </w:pPr>
      <w:r w:rsidRPr="00FC74A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8" o:title=""/>
          </v:shape>
          <o:OLEObject Type="Embed" ProgID="Equation.3" ShapeID="_x0000_i1025" DrawAspect="Content" ObjectID="_1509361712" r:id="rId9"/>
        </w:object>
      </w:r>
      <w:r w:rsidRPr="00FC74A6">
        <w:rPr>
          <w:sz w:val="24"/>
          <w:szCs w:val="24"/>
        </w:rPr>
        <w:t xml:space="preserve">, </w:t>
      </w:r>
      <w:r w:rsidRPr="00FC74A6">
        <w:rPr>
          <w:sz w:val="24"/>
          <w:szCs w:val="24"/>
        </w:rPr>
        <w:tab/>
      </w:r>
      <w:r w:rsidRPr="00FC74A6">
        <w:rPr>
          <w:sz w:val="24"/>
          <w:szCs w:val="24"/>
        </w:rPr>
        <w:tab/>
      </w:r>
      <w:r w:rsidRPr="00FC74A6">
        <w:rPr>
          <w:sz w:val="24"/>
          <w:szCs w:val="24"/>
        </w:rPr>
        <w:tab/>
        <w:t>(1)</w:t>
      </w:r>
    </w:p>
    <w:p w:rsidR="002103C9" w:rsidRPr="00FC74A6" w:rsidRDefault="002103C9" w:rsidP="002103C9">
      <w:pPr>
        <w:pStyle w:val="ab"/>
        <w:spacing w:after="0"/>
        <w:rPr>
          <w:sz w:val="24"/>
          <w:szCs w:val="24"/>
        </w:rPr>
      </w:pPr>
    </w:p>
    <w:p w:rsidR="002103C9" w:rsidRPr="00FC74A6" w:rsidRDefault="002103C9" w:rsidP="002103C9">
      <w:pPr>
        <w:pStyle w:val="ab"/>
        <w:spacing w:after="0"/>
        <w:ind w:left="708"/>
        <w:rPr>
          <w:sz w:val="24"/>
          <w:szCs w:val="24"/>
        </w:rPr>
      </w:pPr>
      <w:r w:rsidRPr="00FC74A6">
        <w:rPr>
          <w:sz w:val="24"/>
          <w:szCs w:val="24"/>
        </w:rPr>
        <w:t>где Р</w:t>
      </w:r>
      <w:r w:rsidRPr="00FC74A6">
        <w:rPr>
          <w:sz w:val="24"/>
          <w:szCs w:val="24"/>
          <w:vertAlign w:val="subscript"/>
        </w:rPr>
        <w:t>1</w:t>
      </w:r>
      <w:r w:rsidRPr="00FC74A6">
        <w:rPr>
          <w:sz w:val="24"/>
          <w:szCs w:val="24"/>
        </w:rPr>
        <w:t>, Р</w:t>
      </w:r>
      <w:r w:rsidRPr="00FC74A6">
        <w:rPr>
          <w:sz w:val="24"/>
          <w:szCs w:val="24"/>
          <w:vertAlign w:val="subscript"/>
        </w:rPr>
        <w:t>2</w:t>
      </w:r>
      <w:r w:rsidRPr="00FC74A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2103C9" w:rsidRPr="00FC74A6" w:rsidRDefault="002103C9" w:rsidP="002103C9">
      <w:pPr>
        <w:pStyle w:val="ab"/>
        <w:spacing w:after="0"/>
        <w:ind w:left="708"/>
        <w:rPr>
          <w:sz w:val="24"/>
          <w:szCs w:val="24"/>
        </w:rPr>
      </w:pPr>
      <w:r w:rsidRPr="00FC74A6">
        <w:rPr>
          <w:sz w:val="24"/>
          <w:szCs w:val="24"/>
        </w:rPr>
        <w:t>Э – цифровой эквивалент оценки на экзамене.</w:t>
      </w:r>
    </w:p>
    <w:p w:rsidR="00700CCD" w:rsidRDefault="00700CCD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103C9" w:rsidRDefault="002103C9" w:rsidP="002103C9">
      <w:pPr>
        <w:pStyle w:val="ab"/>
        <w:spacing w:after="0"/>
        <w:ind w:left="708"/>
        <w:rPr>
          <w:sz w:val="24"/>
          <w:szCs w:val="24"/>
        </w:rPr>
      </w:pPr>
      <w:r w:rsidRPr="00FC74A6">
        <w:rPr>
          <w:sz w:val="24"/>
          <w:szCs w:val="24"/>
        </w:rPr>
        <w:lastRenderedPageBreak/>
        <w:t>Итоговая буквенная оценка и ее цифровой эквивалент в баллах:</w:t>
      </w:r>
    </w:p>
    <w:p w:rsidR="002103C9" w:rsidRPr="00FC74A6" w:rsidRDefault="002103C9" w:rsidP="002103C9">
      <w:pPr>
        <w:pStyle w:val="ab"/>
        <w:spacing w:after="0"/>
        <w:ind w:left="708"/>
        <w:rPr>
          <w:sz w:val="24"/>
          <w:szCs w:val="24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620"/>
        <w:gridCol w:w="2880"/>
        <w:gridCol w:w="3555"/>
      </w:tblGrid>
      <w:tr w:rsidR="002103C9" w:rsidRPr="00FC74A6" w:rsidTr="006C1F32"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 xml:space="preserve">Оценка </w:t>
            </w:r>
          </w:p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555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 xml:space="preserve">Оценка </w:t>
            </w:r>
          </w:p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по традиционной</w:t>
            </w:r>
          </w:p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системе</w:t>
            </w: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95–100</w:t>
            </w:r>
          </w:p>
        </w:tc>
        <w:tc>
          <w:tcPr>
            <w:tcW w:w="3555" w:type="dxa"/>
            <w:vMerge w:val="restart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отлично</w:t>
            </w: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90–94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85–89</w:t>
            </w:r>
          </w:p>
        </w:tc>
        <w:tc>
          <w:tcPr>
            <w:tcW w:w="3555" w:type="dxa"/>
            <w:vMerge w:val="restart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</w:p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хорошо</w:t>
            </w: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80–84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75–79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70–74</w:t>
            </w:r>
          </w:p>
        </w:tc>
        <w:tc>
          <w:tcPr>
            <w:tcW w:w="3555" w:type="dxa"/>
            <w:vMerge w:val="restart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удовлетворительно</w:t>
            </w: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65–69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60–64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  <w:lang w:val="en-US"/>
              </w:rPr>
              <w:t>D</w:t>
            </w:r>
            <w:r w:rsidRPr="00FC74A6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55–59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rPr>
          <w:cantSplit/>
        </w:trPr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50–54</w:t>
            </w:r>
          </w:p>
        </w:tc>
        <w:tc>
          <w:tcPr>
            <w:tcW w:w="3555" w:type="dxa"/>
            <w:vMerge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</w:p>
        </w:tc>
      </w:tr>
      <w:tr w:rsidR="002103C9" w:rsidRPr="00FC74A6" w:rsidTr="006C1F32">
        <w:tc>
          <w:tcPr>
            <w:tcW w:w="1300" w:type="dxa"/>
          </w:tcPr>
          <w:p w:rsidR="002103C9" w:rsidRPr="00FC74A6" w:rsidRDefault="002103C9" w:rsidP="006C1F32">
            <w:pPr>
              <w:pStyle w:val="ab"/>
              <w:spacing w:after="0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0–49</w:t>
            </w:r>
          </w:p>
        </w:tc>
        <w:tc>
          <w:tcPr>
            <w:tcW w:w="3555" w:type="dxa"/>
          </w:tcPr>
          <w:p w:rsidR="002103C9" w:rsidRPr="00FC74A6" w:rsidRDefault="002103C9" w:rsidP="006C1F32">
            <w:pPr>
              <w:pStyle w:val="ab"/>
              <w:spacing w:after="0"/>
              <w:jc w:val="center"/>
              <w:rPr>
                <w:sz w:val="24"/>
                <w:szCs w:val="24"/>
              </w:rPr>
            </w:pPr>
            <w:r w:rsidRPr="00FC74A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2103C9" w:rsidRDefault="002103C9" w:rsidP="002103C9">
      <w:pPr>
        <w:jc w:val="center"/>
        <w:rPr>
          <w:b/>
          <w:sz w:val="24"/>
          <w:szCs w:val="24"/>
        </w:rPr>
      </w:pPr>
    </w:p>
    <w:p w:rsidR="002103C9" w:rsidRPr="00BA356D" w:rsidRDefault="002103C9" w:rsidP="002103C9">
      <w:pPr>
        <w:jc w:val="center"/>
        <w:rPr>
          <w:b/>
          <w:sz w:val="24"/>
          <w:szCs w:val="24"/>
          <w:lang w:val="kk-KZ"/>
        </w:rPr>
      </w:pPr>
      <w:r w:rsidRPr="00BA356D">
        <w:rPr>
          <w:b/>
          <w:sz w:val="24"/>
          <w:szCs w:val="24"/>
        </w:rPr>
        <w:t xml:space="preserve">4.3 </w:t>
      </w:r>
      <w:r w:rsidRPr="00BA356D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2103C9" w:rsidRPr="00BA356D" w:rsidRDefault="002103C9" w:rsidP="002103C9">
      <w:pPr>
        <w:jc w:val="center"/>
        <w:rPr>
          <w:szCs w:val="28"/>
        </w:rPr>
      </w:pPr>
    </w:p>
    <w:p w:rsidR="002103C9" w:rsidRPr="004661AE" w:rsidRDefault="002103C9" w:rsidP="002103C9">
      <w:pPr>
        <w:pStyle w:val="ad"/>
        <w:numPr>
          <w:ilvl w:val="0"/>
          <w:numId w:val="3"/>
        </w:numPr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Картографическая генерализация – это;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включает математическая основа географических карт?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определяет математическая основа карты?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Из чего состоит тематическая карта?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линия одного курса движения?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Какой способ картографирования используют для характеристики сезонных и периодических явлений?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Масштаб равный модели земного эллипсоида называют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масштаб равный модели земного эллипсоида?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От чего начинается счет параллелей в картографических сетках?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Что играет ведущую роль в мелкомасштабных тематическ</w:t>
      </w:r>
      <w:r w:rsidRPr="00D553EE">
        <w:rPr>
          <w:sz w:val="24"/>
          <w:szCs w:val="24"/>
          <w:lang w:val="kk-KZ"/>
        </w:rPr>
        <w:t>их</w:t>
      </w:r>
      <w:r w:rsidRPr="00D553EE">
        <w:rPr>
          <w:sz w:val="24"/>
          <w:szCs w:val="24"/>
        </w:rPr>
        <w:t xml:space="preserve"> картах?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Картографическая сетка на мелкомасштабных картах это изображение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 каким картам относятся справочные карты?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 называется масштаб, величина которого отлична от главного масштаба карты?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называются математические способы изображения на плоскости эллипсоида или шара?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каких проекциях точка нулевых искажений находится в центре карты?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используют способ локализованных диаграмм?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используют способ изолиний?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показа, каких явлений способ значков?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называются кривые, по всей длине которых, количественный показатель какого-либо картографируемого явления остается неизменным?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передачи качественных различий в способе значков используют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каких территорий оптимально применение конических проекций?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карты дают сведения об основных чертах природы и социально-экономических объектах территории?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Какой из перечисленных способов изображения рельефа относится к пластическим</w:t>
      </w:r>
      <w:r w:rsidRPr="004661AE">
        <w:rPr>
          <w:sz w:val="24"/>
          <w:szCs w:val="24"/>
          <w:lang w:val="ru-MO"/>
        </w:rPr>
        <w:t xml:space="preserve"> способам</w:t>
      </w:r>
      <w:r w:rsidRPr="004661AE">
        <w:rPr>
          <w:sz w:val="24"/>
          <w:szCs w:val="24"/>
        </w:rPr>
        <w:t>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 каких картах населенные пункты отображают пунсонами?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Пояснительными надписями на картах указывают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lastRenderedPageBreak/>
        <w:t>Что обозначают надписи на географических картах?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линия, ограничивающая картографическое изображение?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 каких картах отображают особенности рельефа?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От чего зависит содержание тематических карт?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карты относятся к геологическим картам?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Ля чего служат границами смежных ступеней глубин? 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Какой </w:t>
      </w:r>
      <w:r w:rsidRPr="00D553EE">
        <w:rPr>
          <w:sz w:val="24"/>
          <w:szCs w:val="24"/>
          <w:lang w:val="kk-KZ"/>
        </w:rPr>
        <w:t>масштаб</w:t>
      </w:r>
      <w:r w:rsidRPr="00D553EE">
        <w:rPr>
          <w:sz w:val="24"/>
          <w:szCs w:val="24"/>
        </w:rPr>
        <w:t xml:space="preserve"> указывают на мелкомасштабных картах? 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Все картографические проекции по характеру искажений делятся на: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 каким картам относятся ландшафтные карты?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Как называется плавная кривая линия равных высот? 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какой цвет окрашивают на общегеографических картах возвышенности?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В какой цвет окрашивают на общегеографических картах элементы гидрографии?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Назовите основные факторы влияющие на степень генерализации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Одной из важнейших задач всех общегеографических карт, является отображение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изображение явления, которое составляет тему карты?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Для чего нужна географическая основа тематической карты?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уменьшенная модель земного шара?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линия кратчайшего расстояния на глобусе?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нарушение геометрических свойств участков земной поверхности и расположенных на них объектов при их изображении на плоскости?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Что должны указывать надписи своим местоположением?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Обозначьте верхний предел низких гор на обзорных общегеографических картах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 Что передают способом картограммы?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Определение показателей искажений по макетам карт определяют по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В каких проекциях преимущественно строят карты полушарий? 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Назовите важнейшие способы изображения рельефа на обзорных и тематических картах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Какие точки земного шара определяются одной координатой?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Что передают </w:t>
      </w:r>
      <w:r w:rsidRPr="004661AE">
        <w:rPr>
          <w:sz w:val="24"/>
          <w:szCs w:val="24"/>
          <w:lang w:val="ru-MO"/>
        </w:rPr>
        <w:t>способом картодиаграммы?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Какие картографические проекции используются в морской и воздушной навигации?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 статистическим способам картографирования относятся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Какие карты имеют географическую основу?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Для каких карт атласа разрабатывается единая система условных обозначений?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Назовите тип рельефа на общегеографических картах, если имеет окраску зеленого цвета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 называется линия пересечения Земного эллипсоида плоскостью, перпендикулярной оси вращения?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Перечислите важные свойства картографических моделей.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Что входит в содержание общеэкономических карт?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Что является главной составной частью атласа?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 каких картах показывают природные комплексы разных рангов?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Какая изолиния позволяет определить количество осадков?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В каких проекциях картографическая сетка изображается прямыми линиями?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 xml:space="preserve">На картах, какой масштаб меняется с переменой места и направления? 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Для создания каких карт применяется поперечная азимутальная ортографическая проекция?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общегеографической карты претерпевают максимальную генерализацию?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Точные рукописные карты это-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В каких проекциях меридианы всегда прямые линии?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Специальный технический контроль качества карты – это…</w:t>
      </w:r>
    </w:p>
    <w:p w:rsidR="002103C9" w:rsidRPr="004661A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lastRenderedPageBreak/>
        <w:t>Как называется процесс воссоздания действительности по комплексу свойств образно-знаковой модели (карты)?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Каким способом отображаются путешествия, холодные и теплые течения, ветер на картах?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  <w:lang w:val="ru-MO"/>
        </w:rPr>
        <w:t>Какое название носит значок населенных пунктов на общегеографических картах?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называется процесс воссоздания действительности по комплексу свойств образно-знаковой модели на карте?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Кем впервые была предложена коническая проекция?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>Как называются карты предназначенные для индивидуальной работы?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способ картографического изображения может иметь вид графика?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карты требуют согласованности по содержанию?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4661AE">
        <w:rPr>
          <w:sz w:val="24"/>
          <w:szCs w:val="24"/>
        </w:rPr>
        <w:t xml:space="preserve"> В каких атласах чаще встречается «Комплексная карта»? 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карт не имеют сходства с объектами?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Какие элементы содержания мелкомасштабных карт имеют большее, сходство с объектами?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элемент математической основы чаще других указывается на картах?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материк на географических картах изображается с наибольшими искажениями?</w:t>
      </w:r>
    </w:p>
    <w:p w:rsidR="002103C9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Какой материк на карте полушарий изображается с наибольшими искажениями?</w:t>
      </w:r>
    </w:p>
    <w:p w:rsidR="002103C9" w:rsidRPr="00D553EE" w:rsidRDefault="002103C9" w:rsidP="002103C9">
      <w:pPr>
        <w:pStyle w:val="ad"/>
        <w:numPr>
          <w:ilvl w:val="0"/>
          <w:numId w:val="3"/>
        </w:numPr>
        <w:tabs>
          <w:tab w:val="left" w:pos="1000"/>
        </w:tabs>
        <w:ind w:left="0" w:firstLine="567"/>
        <w:jc w:val="both"/>
        <w:rPr>
          <w:sz w:val="24"/>
          <w:szCs w:val="24"/>
        </w:rPr>
      </w:pPr>
      <w:r w:rsidRPr="00D553EE">
        <w:rPr>
          <w:sz w:val="24"/>
          <w:szCs w:val="24"/>
        </w:rPr>
        <w:t>На каких картах отображаются основные пути сообщения?</w:t>
      </w:r>
    </w:p>
    <w:p w:rsidR="002103C9" w:rsidRPr="005F1C5E" w:rsidRDefault="002103C9" w:rsidP="002103C9">
      <w:pPr>
        <w:ind w:firstLine="567"/>
        <w:jc w:val="both"/>
        <w:rPr>
          <w:b/>
          <w:color w:val="FF0000"/>
          <w:sz w:val="22"/>
          <w:szCs w:val="22"/>
        </w:rPr>
      </w:pPr>
    </w:p>
    <w:p w:rsidR="002103C9" w:rsidRDefault="002103C9" w:rsidP="002103C9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2103C9" w:rsidRDefault="002103C9" w:rsidP="002103C9">
      <w:pPr>
        <w:ind w:firstLine="567"/>
        <w:jc w:val="both"/>
        <w:rPr>
          <w:sz w:val="24"/>
          <w:szCs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5353"/>
        <w:gridCol w:w="1985"/>
        <w:gridCol w:w="1842"/>
        <w:gridCol w:w="1241"/>
      </w:tblGrid>
      <w:tr w:rsidR="002103C9" w:rsidTr="006C1F32">
        <w:tc>
          <w:tcPr>
            <w:tcW w:w="5353" w:type="dxa"/>
          </w:tcPr>
          <w:p w:rsidR="002103C9" w:rsidRPr="006C1B07" w:rsidRDefault="002103C9" w:rsidP="006C1F32">
            <w:pPr>
              <w:jc w:val="center"/>
              <w:rPr>
                <w:b/>
                <w:sz w:val="22"/>
                <w:szCs w:val="22"/>
              </w:rPr>
            </w:pPr>
            <w:r w:rsidRPr="006C1B07">
              <w:rPr>
                <w:b/>
                <w:sz w:val="24"/>
                <w:szCs w:val="24"/>
              </w:rPr>
              <w:t>Эффективные педагогические методики и технологии</w:t>
            </w:r>
          </w:p>
        </w:tc>
        <w:tc>
          <w:tcPr>
            <w:tcW w:w="1985" w:type="dxa"/>
          </w:tcPr>
          <w:p w:rsidR="002103C9" w:rsidRPr="006C1B07" w:rsidRDefault="002103C9" w:rsidP="006C1F32">
            <w:pPr>
              <w:jc w:val="center"/>
              <w:rPr>
                <w:b/>
                <w:sz w:val="22"/>
                <w:szCs w:val="22"/>
              </w:rPr>
            </w:pPr>
            <w:r w:rsidRPr="006C1B07">
              <w:rPr>
                <w:b/>
                <w:sz w:val="22"/>
                <w:szCs w:val="22"/>
              </w:rPr>
              <w:t>Лекции</w:t>
            </w:r>
          </w:p>
        </w:tc>
        <w:tc>
          <w:tcPr>
            <w:tcW w:w="1842" w:type="dxa"/>
          </w:tcPr>
          <w:p w:rsidR="002103C9" w:rsidRPr="006C1B07" w:rsidRDefault="002103C9" w:rsidP="006C1F32">
            <w:pPr>
              <w:jc w:val="center"/>
              <w:rPr>
                <w:b/>
                <w:sz w:val="22"/>
                <w:szCs w:val="22"/>
              </w:rPr>
            </w:pPr>
            <w:r w:rsidRPr="006C1B07">
              <w:rPr>
                <w:b/>
                <w:sz w:val="22"/>
                <w:szCs w:val="22"/>
              </w:rPr>
              <w:t>Лабораторные работы</w:t>
            </w:r>
          </w:p>
        </w:tc>
        <w:tc>
          <w:tcPr>
            <w:tcW w:w="1241" w:type="dxa"/>
          </w:tcPr>
          <w:p w:rsidR="002103C9" w:rsidRPr="006C1B07" w:rsidRDefault="002103C9" w:rsidP="006C1F32">
            <w:pPr>
              <w:jc w:val="center"/>
              <w:rPr>
                <w:b/>
                <w:sz w:val="22"/>
                <w:szCs w:val="22"/>
              </w:rPr>
            </w:pPr>
            <w:r w:rsidRPr="006C1B07">
              <w:rPr>
                <w:b/>
                <w:sz w:val="22"/>
                <w:szCs w:val="22"/>
              </w:rPr>
              <w:t>СРОП, СРО</w:t>
            </w:r>
          </w:p>
        </w:tc>
      </w:tr>
      <w:tr w:rsidR="002103C9" w:rsidTr="006C1F32">
        <w:tc>
          <w:tcPr>
            <w:tcW w:w="5353" w:type="dxa"/>
          </w:tcPr>
          <w:p w:rsidR="002103C9" w:rsidRDefault="002103C9" w:rsidP="006C1F32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Т</w:t>
            </w:r>
            <w:r w:rsidRPr="00133768">
              <w:rPr>
                <w:sz w:val="24"/>
                <w:szCs w:val="24"/>
              </w:rPr>
              <w:t>ехнологии</w:t>
            </w:r>
            <w:r>
              <w:rPr>
                <w:sz w:val="24"/>
                <w:szCs w:val="24"/>
              </w:rPr>
              <w:t xml:space="preserve"> </w:t>
            </w:r>
            <w:r w:rsidRPr="00133768">
              <w:rPr>
                <w:sz w:val="24"/>
                <w:szCs w:val="24"/>
              </w:rPr>
              <w:t>проблемно-</w:t>
            </w:r>
            <w:r>
              <w:rPr>
                <w:sz w:val="24"/>
                <w:szCs w:val="24"/>
              </w:rPr>
              <w:t xml:space="preserve"> и проектно- ориентированного</w:t>
            </w:r>
            <w:r w:rsidRPr="00133768">
              <w:rPr>
                <w:sz w:val="24"/>
                <w:szCs w:val="24"/>
              </w:rPr>
              <w:t xml:space="preserve"> обучения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  <w:tr w:rsidR="002103C9" w:rsidTr="006C1F32">
        <w:tc>
          <w:tcPr>
            <w:tcW w:w="5353" w:type="dxa"/>
          </w:tcPr>
          <w:p w:rsidR="002103C9" w:rsidRDefault="002103C9" w:rsidP="006C1F32">
            <w:pPr>
              <w:jc w:val="both"/>
              <w:rPr>
                <w:sz w:val="22"/>
                <w:szCs w:val="22"/>
              </w:rPr>
            </w:pPr>
            <w:r w:rsidRPr="00133768">
              <w:rPr>
                <w:sz w:val="24"/>
                <w:szCs w:val="24"/>
              </w:rPr>
              <w:t>Технологи</w:t>
            </w:r>
            <w:r>
              <w:rPr>
                <w:sz w:val="24"/>
                <w:szCs w:val="24"/>
              </w:rPr>
              <w:t xml:space="preserve">и </w:t>
            </w:r>
            <w:r w:rsidRPr="00133768">
              <w:rPr>
                <w:sz w:val="24"/>
                <w:szCs w:val="24"/>
              </w:rPr>
              <w:t>учебно-исследовательской деятельности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  <w:tr w:rsidR="002103C9" w:rsidTr="006C1F32">
        <w:tc>
          <w:tcPr>
            <w:tcW w:w="5353" w:type="dxa"/>
          </w:tcPr>
          <w:p w:rsidR="002103C9" w:rsidRPr="006C1B07" w:rsidRDefault="002103C9" w:rsidP="006C1F32">
            <w:pPr>
              <w:jc w:val="both"/>
              <w:rPr>
                <w:sz w:val="24"/>
                <w:szCs w:val="24"/>
              </w:rPr>
            </w:pPr>
            <w:r w:rsidRPr="00133768">
              <w:rPr>
                <w:sz w:val="24"/>
                <w:szCs w:val="24"/>
              </w:rPr>
              <w:t>Коммуникативные</w:t>
            </w:r>
            <w:r>
              <w:rPr>
                <w:sz w:val="24"/>
                <w:szCs w:val="24"/>
              </w:rPr>
              <w:t xml:space="preserve"> </w:t>
            </w:r>
            <w:r w:rsidRPr="00133768">
              <w:rPr>
                <w:sz w:val="24"/>
                <w:szCs w:val="24"/>
              </w:rPr>
              <w:t>технологии (дискуссия, пресс-конференция, мозговой штурм, учебные дебаты и другие активные формы и методы)</w:t>
            </w:r>
            <w:r>
              <w:rPr>
                <w:sz w:val="24"/>
                <w:szCs w:val="24"/>
              </w:rPr>
              <w:t>;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  <w:tr w:rsidR="002103C9" w:rsidTr="006C1F32">
        <w:tc>
          <w:tcPr>
            <w:tcW w:w="5353" w:type="dxa"/>
          </w:tcPr>
          <w:p w:rsidR="002103C9" w:rsidRPr="00133768" w:rsidRDefault="002103C9" w:rsidP="006C1F32">
            <w:pPr>
              <w:jc w:val="both"/>
              <w:rPr>
                <w:sz w:val="24"/>
                <w:szCs w:val="24"/>
              </w:rPr>
            </w:pPr>
            <w:r w:rsidRPr="00133768">
              <w:rPr>
                <w:bCs/>
                <w:sz w:val="24"/>
                <w:szCs w:val="24"/>
              </w:rPr>
              <w:t>Метод кейсов</w:t>
            </w:r>
            <w:r w:rsidRPr="00133768">
              <w:rPr>
                <w:sz w:val="24"/>
                <w:szCs w:val="24"/>
              </w:rPr>
              <w:t xml:space="preserve"> (анализ ситуации)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  <w:tr w:rsidR="002103C9" w:rsidTr="006C1F32">
        <w:tc>
          <w:tcPr>
            <w:tcW w:w="5353" w:type="dxa"/>
          </w:tcPr>
          <w:p w:rsidR="002103C9" w:rsidRDefault="002103C9" w:rsidP="006C1F32">
            <w:pPr>
              <w:jc w:val="both"/>
              <w:rPr>
                <w:sz w:val="22"/>
                <w:szCs w:val="22"/>
              </w:rPr>
            </w:pPr>
            <w:r w:rsidRPr="00133768">
              <w:rPr>
                <w:sz w:val="24"/>
                <w:szCs w:val="24"/>
              </w:rPr>
              <w:t xml:space="preserve">Игровые технологии, в рамках которых </w:t>
            </w:r>
            <w:r>
              <w:rPr>
                <w:sz w:val="24"/>
                <w:szCs w:val="24"/>
              </w:rPr>
              <w:t>обучающиеся</w:t>
            </w:r>
            <w:r w:rsidRPr="00133768">
              <w:rPr>
                <w:sz w:val="24"/>
                <w:szCs w:val="24"/>
              </w:rPr>
              <w:t xml:space="preserve"> участвуют в </w:t>
            </w:r>
            <w:r w:rsidRPr="00133768">
              <w:rPr>
                <w:bCs/>
                <w:sz w:val="24"/>
                <w:szCs w:val="24"/>
              </w:rPr>
              <w:t>деловых, ролевых, имитационных играх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  <w:tr w:rsidR="002103C9" w:rsidTr="006C1F32">
        <w:tc>
          <w:tcPr>
            <w:tcW w:w="5353" w:type="dxa"/>
          </w:tcPr>
          <w:p w:rsidR="002103C9" w:rsidRDefault="002103C9" w:rsidP="006C1F32">
            <w:pPr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Информационно-коммуникационные  (в том числе дистанционные образовательные) технологии</w:t>
            </w:r>
          </w:p>
        </w:tc>
        <w:tc>
          <w:tcPr>
            <w:tcW w:w="1985" w:type="dxa"/>
          </w:tcPr>
          <w:p w:rsidR="002103C9" w:rsidRDefault="002103C9" w:rsidP="006C1F32">
            <w:pPr>
              <w:jc w:val="center"/>
              <w:rPr>
                <w:sz w:val="22"/>
                <w:szCs w:val="22"/>
              </w:rPr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842" w:type="dxa"/>
          </w:tcPr>
          <w:p w:rsidR="002103C9" w:rsidRDefault="002103C9" w:rsidP="006C1F32">
            <w:pPr>
              <w:jc w:val="center"/>
            </w:pPr>
            <w:r w:rsidRPr="00B210F8">
              <w:rPr>
                <w:sz w:val="22"/>
                <w:szCs w:val="22"/>
              </w:rPr>
              <w:t>+</w:t>
            </w:r>
          </w:p>
        </w:tc>
        <w:tc>
          <w:tcPr>
            <w:tcW w:w="1241" w:type="dxa"/>
          </w:tcPr>
          <w:p w:rsidR="002103C9" w:rsidRDefault="002103C9" w:rsidP="006C1F32">
            <w:pPr>
              <w:jc w:val="center"/>
            </w:pPr>
            <w:r w:rsidRPr="00F150E9">
              <w:rPr>
                <w:sz w:val="22"/>
                <w:szCs w:val="22"/>
              </w:rPr>
              <w:t>+</w:t>
            </w:r>
          </w:p>
        </w:tc>
      </w:tr>
    </w:tbl>
    <w:p w:rsidR="002103C9" w:rsidRPr="005F1C5E" w:rsidRDefault="002103C9" w:rsidP="002103C9">
      <w:pPr>
        <w:jc w:val="both"/>
        <w:rPr>
          <w:sz w:val="22"/>
          <w:szCs w:val="22"/>
        </w:rPr>
      </w:pPr>
    </w:p>
    <w:p w:rsidR="002103C9" w:rsidRDefault="002103C9" w:rsidP="002103C9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>
        <w:rPr>
          <w:szCs w:val="28"/>
        </w:rPr>
        <w:t xml:space="preserve"> </w:t>
      </w:r>
      <w:r w:rsidRPr="002D0295">
        <w:rPr>
          <w:color w:val="000000"/>
          <w:szCs w:val="28"/>
        </w:rPr>
        <w:t xml:space="preserve"> ВРЕМЯ КОНСУЛЬТАЦИЙ </w:t>
      </w:r>
    </w:p>
    <w:p w:rsidR="002103C9" w:rsidRDefault="002103C9" w:rsidP="002103C9">
      <w:pPr>
        <w:jc w:val="center"/>
        <w:rPr>
          <w:color w:val="000000"/>
          <w:szCs w:val="28"/>
        </w:rPr>
      </w:pPr>
    </w:p>
    <w:p w:rsidR="002103C9" w:rsidRPr="006C1B07" w:rsidRDefault="002103C9" w:rsidP="002103C9">
      <w:pPr>
        <w:pStyle w:val="ab"/>
        <w:spacing w:after="0"/>
        <w:ind w:firstLine="539"/>
        <w:jc w:val="both"/>
        <w:rPr>
          <w:sz w:val="24"/>
          <w:szCs w:val="24"/>
        </w:rPr>
      </w:pPr>
      <w:r w:rsidRPr="006C1B07">
        <w:rPr>
          <w:sz w:val="24"/>
          <w:szCs w:val="24"/>
        </w:rPr>
        <w:t>Кафедра «Геодезия, картография и кадастр», факультета НоЗ (Г-3- 208)</w:t>
      </w:r>
    </w:p>
    <w:p w:rsidR="002103C9" w:rsidRPr="006C1B07" w:rsidRDefault="002103C9" w:rsidP="002103C9">
      <w:pPr>
        <w:pStyle w:val="ab"/>
        <w:spacing w:after="0"/>
        <w:ind w:firstLine="539"/>
        <w:rPr>
          <w:sz w:val="24"/>
          <w:szCs w:val="24"/>
        </w:rPr>
      </w:pPr>
      <w:r w:rsidRPr="006C1B07">
        <w:rPr>
          <w:sz w:val="24"/>
          <w:szCs w:val="24"/>
        </w:rPr>
        <w:t>А.Д. Окасова: преподаватель</w:t>
      </w:r>
    </w:p>
    <w:p w:rsidR="002103C9" w:rsidRPr="006C1B07" w:rsidRDefault="002103C9" w:rsidP="002103C9">
      <w:pPr>
        <w:ind w:firstLine="539"/>
        <w:rPr>
          <w:sz w:val="24"/>
          <w:szCs w:val="24"/>
        </w:rPr>
      </w:pPr>
      <w:r w:rsidRPr="006C1B07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2103C9" w:rsidRPr="006C1B07" w:rsidRDefault="002103C9" w:rsidP="002103C9">
      <w:pPr>
        <w:tabs>
          <w:tab w:val="left" w:pos="1740"/>
        </w:tabs>
      </w:pPr>
    </w:p>
    <w:p w:rsidR="00435662" w:rsidRDefault="00435662"/>
    <w:sectPr w:rsidR="00435662" w:rsidSect="006C1F3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567" w:right="567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1A1" w:rsidRDefault="00F011A1">
      <w:r>
        <w:separator/>
      </w:r>
    </w:p>
  </w:endnote>
  <w:endnote w:type="continuationSeparator" w:id="0">
    <w:p w:rsidR="00F011A1" w:rsidRDefault="00F01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32" w:rsidRDefault="006C1F32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32" w:rsidRDefault="006C1F32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1F32" w:rsidRDefault="006C1F3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1A1" w:rsidRDefault="00F011A1">
      <w:r>
        <w:separator/>
      </w:r>
    </w:p>
  </w:footnote>
  <w:footnote w:type="continuationSeparator" w:id="0">
    <w:p w:rsidR="00F011A1" w:rsidRDefault="00F01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6C1F32" w:rsidTr="006C1F3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C1F32" w:rsidRDefault="006C1F32" w:rsidP="006C1F3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0ADA6CB1" wp14:editId="7888886E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C1F32" w:rsidRPr="006336FF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6C1F32" w:rsidRPr="006336FF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6C1F32" w:rsidTr="006C1F32">
      <w:trPr>
        <w:cantSplit/>
        <w:trHeight w:val="585"/>
      </w:trPr>
      <w:tc>
        <w:tcPr>
          <w:tcW w:w="1153" w:type="dxa"/>
          <w:vMerge/>
        </w:tcPr>
        <w:p w:rsidR="006C1F32" w:rsidRDefault="006C1F32" w:rsidP="006C1F3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Default="006C1F32" w:rsidP="006C1F3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C1F32" w:rsidRPr="00810B98" w:rsidRDefault="006C1F32" w:rsidP="006C1F3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C1F32" w:rsidRPr="00AE7D53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6C1F32" w:rsidRPr="00917D32" w:rsidRDefault="006C1F32" w:rsidP="006C1F3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6C1F32" w:rsidRPr="006336FF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Pr="006336FF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C1F32" w:rsidRPr="00266724" w:rsidRDefault="006C1F32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6C1F32" w:rsidTr="006C1F3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C1F32" w:rsidRDefault="006C1F32" w:rsidP="006C1F3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2AFC5DC3" wp14:editId="2EA5C01B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</w:p>
      </w:tc>
    </w:tr>
    <w:tr w:rsidR="006C1F32" w:rsidTr="006C1F32">
      <w:trPr>
        <w:cantSplit/>
        <w:trHeight w:val="585"/>
      </w:trPr>
      <w:tc>
        <w:tcPr>
          <w:tcW w:w="1153" w:type="dxa"/>
          <w:vMerge/>
        </w:tcPr>
        <w:p w:rsidR="006C1F32" w:rsidRDefault="006C1F32" w:rsidP="006C1F3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Default="006C1F32" w:rsidP="006C1F3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C1F32" w:rsidRPr="00810B98" w:rsidRDefault="006C1F32" w:rsidP="006C1F3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C1F32" w:rsidRPr="00EC2318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6C1F32" w:rsidRPr="00EC2318" w:rsidRDefault="006C1F32" w:rsidP="006C1F3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и </w:t>
          </w:r>
          <w:proofErr w:type="spellStart"/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</w:tc>
      <w:tc>
        <w:tcPr>
          <w:tcW w:w="1560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00CCD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00CCD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C1F32" w:rsidRPr="00266724" w:rsidRDefault="006C1F32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6C1F32" w:rsidTr="006C1F3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6C1F32" w:rsidRDefault="006C1F32" w:rsidP="006C1F3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3E71519A" wp14:editId="1C54643A">
                <wp:extent cx="508635" cy="508635"/>
                <wp:effectExtent l="0" t="0" r="5715" b="5715"/>
                <wp:docPr id="5" name="Рисунок 5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6C1F32" w:rsidTr="006C1F32">
      <w:trPr>
        <w:cantSplit/>
        <w:trHeight w:val="585"/>
      </w:trPr>
      <w:tc>
        <w:tcPr>
          <w:tcW w:w="1153" w:type="dxa"/>
          <w:vMerge/>
        </w:tcPr>
        <w:p w:rsidR="006C1F32" w:rsidRDefault="006C1F32" w:rsidP="006C1F3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Default="006C1F32" w:rsidP="006C1F3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6C1F32" w:rsidRPr="00810B98" w:rsidRDefault="006C1F32" w:rsidP="006C1F3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6C1F32" w:rsidRDefault="006C1F32" w:rsidP="006C1F32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6C1F32" w:rsidRPr="000B107E" w:rsidRDefault="006C1F32" w:rsidP="006C1F3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6C1F32" w:rsidRDefault="006C1F32" w:rsidP="006C1F3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00CCD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00CCD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6C1F32" w:rsidRPr="00CB6F47" w:rsidRDefault="006C1F32" w:rsidP="006C1F32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958AB"/>
    <w:multiLevelType w:val="multilevel"/>
    <w:tmpl w:val="AF9C65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422E336D"/>
    <w:multiLevelType w:val="multilevel"/>
    <w:tmpl w:val="9A7AE118"/>
    <w:lvl w:ilvl="0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320"/>
        </w:tabs>
        <w:ind w:left="13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060"/>
        </w:tabs>
        <w:ind w:left="30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500"/>
        </w:tabs>
        <w:ind w:left="45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940"/>
        </w:tabs>
        <w:ind w:left="59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840"/>
        </w:tabs>
        <w:ind w:left="6840" w:hanging="2160"/>
      </w:pPr>
      <w:rPr>
        <w:rFonts w:hint="default"/>
      </w:rPr>
    </w:lvl>
  </w:abstractNum>
  <w:abstractNum w:abstractNumId="3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">
    <w:nsid w:val="79933D73"/>
    <w:multiLevelType w:val="hybridMultilevel"/>
    <w:tmpl w:val="4D60D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C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60498"/>
    <w:rsid w:val="00060E38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E42"/>
    <w:rsid w:val="002103C9"/>
    <w:rsid w:val="0021237D"/>
    <w:rsid w:val="0021336F"/>
    <w:rsid w:val="002137DB"/>
    <w:rsid w:val="00214BE3"/>
    <w:rsid w:val="002230A3"/>
    <w:rsid w:val="00230234"/>
    <w:rsid w:val="00231244"/>
    <w:rsid w:val="00233D15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4E11"/>
    <w:rsid w:val="00515D38"/>
    <w:rsid w:val="00516C95"/>
    <w:rsid w:val="005171E7"/>
    <w:rsid w:val="0052126B"/>
    <w:rsid w:val="00534DCD"/>
    <w:rsid w:val="005358AB"/>
    <w:rsid w:val="005359EF"/>
    <w:rsid w:val="00537DC8"/>
    <w:rsid w:val="005439B4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7AB8"/>
    <w:rsid w:val="00600D58"/>
    <w:rsid w:val="00604985"/>
    <w:rsid w:val="00610DDE"/>
    <w:rsid w:val="00611544"/>
    <w:rsid w:val="0062005B"/>
    <w:rsid w:val="00624CCD"/>
    <w:rsid w:val="00635CDA"/>
    <w:rsid w:val="006362B9"/>
    <w:rsid w:val="00645BA8"/>
    <w:rsid w:val="006520F3"/>
    <w:rsid w:val="00657914"/>
    <w:rsid w:val="00663745"/>
    <w:rsid w:val="0066447D"/>
    <w:rsid w:val="00667B75"/>
    <w:rsid w:val="00667EF3"/>
    <w:rsid w:val="0067524D"/>
    <w:rsid w:val="00675A49"/>
    <w:rsid w:val="00685A39"/>
    <w:rsid w:val="0068699A"/>
    <w:rsid w:val="00686C71"/>
    <w:rsid w:val="006939EC"/>
    <w:rsid w:val="0069783E"/>
    <w:rsid w:val="00697D0B"/>
    <w:rsid w:val="006A49BE"/>
    <w:rsid w:val="006A5B64"/>
    <w:rsid w:val="006C1F32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0CC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1654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B2485"/>
    <w:rsid w:val="008B3D18"/>
    <w:rsid w:val="008C32CC"/>
    <w:rsid w:val="008C657E"/>
    <w:rsid w:val="008C6EA4"/>
    <w:rsid w:val="008C73A6"/>
    <w:rsid w:val="008D2A06"/>
    <w:rsid w:val="008E50ED"/>
    <w:rsid w:val="008E61A1"/>
    <w:rsid w:val="008F2065"/>
    <w:rsid w:val="008F253F"/>
    <w:rsid w:val="008F71F1"/>
    <w:rsid w:val="00904484"/>
    <w:rsid w:val="00907D48"/>
    <w:rsid w:val="00910DC7"/>
    <w:rsid w:val="00914C59"/>
    <w:rsid w:val="00921C39"/>
    <w:rsid w:val="00922B1E"/>
    <w:rsid w:val="00936189"/>
    <w:rsid w:val="009453DC"/>
    <w:rsid w:val="00956F68"/>
    <w:rsid w:val="00957904"/>
    <w:rsid w:val="00957F78"/>
    <w:rsid w:val="0096281F"/>
    <w:rsid w:val="00971552"/>
    <w:rsid w:val="009762D1"/>
    <w:rsid w:val="00977F29"/>
    <w:rsid w:val="009861FF"/>
    <w:rsid w:val="00991CE1"/>
    <w:rsid w:val="00994BD5"/>
    <w:rsid w:val="00994FE8"/>
    <w:rsid w:val="009A02F5"/>
    <w:rsid w:val="009B37EA"/>
    <w:rsid w:val="009B5D3F"/>
    <w:rsid w:val="009C1AB0"/>
    <w:rsid w:val="009C4CC7"/>
    <w:rsid w:val="009C5246"/>
    <w:rsid w:val="009D017C"/>
    <w:rsid w:val="009D34C1"/>
    <w:rsid w:val="009E0D7A"/>
    <w:rsid w:val="009E24A6"/>
    <w:rsid w:val="009E426F"/>
    <w:rsid w:val="009E70CA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00C5"/>
    <w:rsid w:val="00A9257F"/>
    <w:rsid w:val="00AA1385"/>
    <w:rsid w:val="00AA591B"/>
    <w:rsid w:val="00AA6BAD"/>
    <w:rsid w:val="00AC0E7E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200E7"/>
    <w:rsid w:val="00B31318"/>
    <w:rsid w:val="00B34C93"/>
    <w:rsid w:val="00B358B8"/>
    <w:rsid w:val="00B42757"/>
    <w:rsid w:val="00B42861"/>
    <w:rsid w:val="00B43DD7"/>
    <w:rsid w:val="00B446BB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3C29"/>
    <w:rsid w:val="00E84730"/>
    <w:rsid w:val="00E87361"/>
    <w:rsid w:val="00E928DC"/>
    <w:rsid w:val="00E95644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1A1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75B4"/>
    <w:rsid w:val="00F46483"/>
    <w:rsid w:val="00F466DD"/>
    <w:rsid w:val="00F47C5B"/>
    <w:rsid w:val="00F60209"/>
    <w:rsid w:val="00F6228F"/>
    <w:rsid w:val="00F63A7B"/>
    <w:rsid w:val="00F6480B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3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2103C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103C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2103C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2103C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2103C9"/>
    <w:pPr>
      <w:jc w:val="center"/>
    </w:pPr>
  </w:style>
  <w:style w:type="character" w:customStyle="1" w:styleId="a8">
    <w:name w:val="Название Знак"/>
    <w:basedOn w:val="a0"/>
    <w:link w:val="a7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 Indent"/>
    <w:basedOn w:val="a"/>
    <w:link w:val="aa"/>
    <w:rsid w:val="002103C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2103C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30">
    <w:name w:val="Font Style30"/>
    <w:rsid w:val="002103C9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rsid w:val="002103C9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styleId="ab">
    <w:name w:val="Body Text"/>
    <w:basedOn w:val="a"/>
    <w:link w:val="ac"/>
    <w:rsid w:val="002103C9"/>
    <w:pPr>
      <w:spacing w:after="120"/>
    </w:pPr>
  </w:style>
  <w:style w:type="character" w:customStyle="1" w:styleId="ac">
    <w:name w:val="Основной текст Знак"/>
    <w:basedOn w:val="a0"/>
    <w:link w:val="ab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List Paragraph"/>
    <w:basedOn w:val="a"/>
    <w:uiPriority w:val="34"/>
    <w:qFormat/>
    <w:rsid w:val="002103C9"/>
    <w:pPr>
      <w:ind w:left="720"/>
      <w:contextualSpacing/>
    </w:pPr>
  </w:style>
  <w:style w:type="table" w:styleId="ae">
    <w:name w:val="Table Grid"/>
    <w:basedOn w:val="a1"/>
    <w:uiPriority w:val="59"/>
    <w:rsid w:val="002103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2103C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03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6C1F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3C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2103C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103C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header"/>
    <w:basedOn w:val="a"/>
    <w:link w:val="a4"/>
    <w:rsid w:val="002103C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2103C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Title"/>
    <w:basedOn w:val="a"/>
    <w:link w:val="a8"/>
    <w:qFormat/>
    <w:rsid w:val="002103C9"/>
    <w:pPr>
      <w:jc w:val="center"/>
    </w:pPr>
  </w:style>
  <w:style w:type="character" w:customStyle="1" w:styleId="a8">
    <w:name w:val="Название Знак"/>
    <w:basedOn w:val="a0"/>
    <w:link w:val="a7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 Indent"/>
    <w:basedOn w:val="a"/>
    <w:link w:val="aa"/>
    <w:rsid w:val="002103C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2103C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30">
    <w:name w:val="Font Style30"/>
    <w:rsid w:val="002103C9"/>
    <w:rPr>
      <w:rFonts w:ascii="Times New Roman" w:hAnsi="Times New Roman" w:cs="Times New Roman"/>
      <w:sz w:val="16"/>
      <w:szCs w:val="16"/>
    </w:rPr>
  </w:style>
  <w:style w:type="paragraph" w:customStyle="1" w:styleId="Style6">
    <w:name w:val="Style6"/>
    <w:basedOn w:val="a"/>
    <w:rsid w:val="002103C9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styleId="ab">
    <w:name w:val="Body Text"/>
    <w:basedOn w:val="a"/>
    <w:link w:val="ac"/>
    <w:rsid w:val="002103C9"/>
    <w:pPr>
      <w:spacing w:after="120"/>
    </w:pPr>
  </w:style>
  <w:style w:type="character" w:customStyle="1" w:styleId="ac">
    <w:name w:val="Основной текст Знак"/>
    <w:basedOn w:val="a0"/>
    <w:link w:val="ab"/>
    <w:rsid w:val="002103C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List Paragraph"/>
    <w:basedOn w:val="a"/>
    <w:uiPriority w:val="34"/>
    <w:qFormat/>
    <w:rsid w:val="002103C9"/>
    <w:pPr>
      <w:ind w:left="720"/>
      <w:contextualSpacing/>
    </w:pPr>
  </w:style>
  <w:style w:type="table" w:styleId="ae">
    <w:name w:val="Table Grid"/>
    <w:basedOn w:val="a1"/>
    <w:uiPriority w:val="59"/>
    <w:rsid w:val="002103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unhideWhenUsed/>
    <w:rsid w:val="002103C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2103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6C1F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13</Pages>
  <Words>3480</Words>
  <Characters>19839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4</cp:revision>
  <dcterms:created xsi:type="dcterms:W3CDTF">2015-11-18T03:27:00Z</dcterms:created>
  <dcterms:modified xsi:type="dcterms:W3CDTF">2015-11-18T08:22:00Z</dcterms:modified>
</cp:coreProperties>
</file>